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05B183" w14:textId="6BAE1ED9" w:rsidR="00172989" w:rsidRPr="00702751" w:rsidRDefault="005C5779" w:rsidP="009F6F4C">
      <w:pPr>
        <w:pStyle w:val="Heading1"/>
        <w:rPr>
          <w:rFonts w:ascii="Tahoma" w:hAnsi="Tahoma" w:cs="Tahoma"/>
          <w:b w:val="0"/>
          <w:bCs/>
          <w:color w:val="4472C4" w:themeColor="accent1"/>
        </w:rPr>
      </w:pPr>
      <w:r>
        <w:rPr>
          <w:rFonts w:ascii="Tahoma" w:hAnsi="Tahoma" w:cs="Tahoma"/>
          <w:b w:val="0"/>
          <w:bCs/>
          <w:noProof/>
          <w:color w:val="4472C4"/>
          <w:szCs w:val="22"/>
        </w:rPr>
        <w:pict w14:anchorId="675573C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408.4pt;margin-top:-25.3pt;width:114pt;height:31.5pt;z-index:251658240">
            <v:imagedata r:id="rId7" o:title="CASS14_LOGO_SMALL_REV0"/>
          </v:shape>
        </w:pict>
      </w:r>
      <w:r w:rsidR="00172989" w:rsidRPr="00702751">
        <w:rPr>
          <w:rFonts w:ascii="Tahoma" w:hAnsi="Tahoma" w:cs="Tahoma"/>
          <w:b w:val="0"/>
          <w:bCs/>
          <w:color w:val="4472C4" w:themeColor="accent1"/>
        </w:rPr>
        <w:t>Introduction</w:t>
      </w:r>
    </w:p>
    <w:p w14:paraId="1BD8D0E7" w14:textId="4888E326" w:rsidR="00172989" w:rsidRDefault="00172989" w:rsidP="005C68DE">
      <w:pPr>
        <w:spacing w:after="120" w:line="276" w:lineRule="auto"/>
        <w:jc w:val="both"/>
        <w:rPr>
          <w:rFonts w:cs="Tahoma"/>
          <w:sz w:val="20"/>
        </w:rPr>
      </w:pPr>
      <w:r>
        <w:rPr>
          <w:rFonts w:cs="Tahoma"/>
          <w:sz w:val="20"/>
        </w:rPr>
        <w:t xml:space="preserve">This conformity assessment template is for the assessment of machinery safety-related control systems (SCS) to IEC 62061:2021, </w:t>
      </w:r>
      <w:r w:rsidRPr="00172989">
        <w:rPr>
          <w:rFonts w:cs="Tahoma"/>
          <w:i/>
          <w:iCs/>
          <w:sz w:val="20"/>
        </w:rPr>
        <w:t>Safety of machinery – Functional safety of safety-related control systems</w:t>
      </w:r>
      <w:r>
        <w:rPr>
          <w:rFonts w:cs="Tahoma"/>
          <w:sz w:val="20"/>
        </w:rPr>
        <w:t>.</w:t>
      </w:r>
    </w:p>
    <w:p w14:paraId="34CFD318" w14:textId="51073EA5" w:rsidR="00AB703F" w:rsidRDefault="00AB703F" w:rsidP="005C68DE">
      <w:pPr>
        <w:spacing w:after="120" w:line="276" w:lineRule="auto"/>
        <w:jc w:val="both"/>
        <w:rPr>
          <w:rFonts w:cs="Tahoma"/>
          <w:sz w:val="20"/>
        </w:rPr>
      </w:pPr>
      <w:r w:rsidRPr="00AB703F">
        <w:rPr>
          <w:rFonts w:cs="Tahoma"/>
          <w:sz w:val="20"/>
        </w:rPr>
        <w:t xml:space="preserve">The following notes should be read </w:t>
      </w:r>
      <w:r w:rsidR="009F6F4C">
        <w:rPr>
          <w:rFonts w:cs="Tahoma"/>
          <w:sz w:val="20"/>
        </w:rPr>
        <w:t>prior to the assessment</w:t>
      </w:r>
      <w:r w:rsidRPr="00AB703F">
        <w:rPr>
          <w:rFonts w:cs="Tahoma"/>
          <w:sz w:val="20"/>
        </w:rPr>
        <w:t>:</w:t>
      </w:r>
    </w:p>
    <w:p w14:paraId="1DFB124A" w14:textId="2CC54705" w:rsidR="009451E2" w:rsidRPr="00702751" w:rsidRDefault="009451E2" w:rsidP="009451E2">
      <w:pPr>
        <w:pStyle w:val="Heading1"/>
        <w:rPr>
          <w:rFonts w:ascii="Tahoma" w:hAnsi="Tahoma" w:cs="Tahoma"/>
          <w:b w:val="0"/>
          <w:bCs/>
          <w:color w:val="4472C4" w:themeColor="accent1"/>
        </w:rPr>
      </w:pPr>
      <w:r w:rsidRPr="00702751">
        <w:rPr>
          <w:rFonts w:ascii="Tahoma" w:hAnsi="Tahoma" w:cs="Tahoma"/>
          <w:b w:val="0"/>
          <w:bCs/>
          <w:color w:val="4472C4" w:themeColor="accent1"/>
        </w:rPr>
        <w:t>General Notes</w:t>
      </w:r>
    </w:p>
    <w:p w14:paraId="7FDE29CD" w14:textId="102B8393" w:rsidR="009F6F4C" w:rsidRPr="009451E2" w:rsidRDefault="009F6F4C" w:rsidP="004472A5">
      <w:pPr>
        <w:numPr>
          <w:ilvl w:val="0"/>
          <w:numId w:val="12"/>
        </w:numPr>
        <w:spacing w:after="120" w:line="276" w:lineRule="auto"/>
        <w:ind w:left="714" w:hanging="357"/>
        <w:jc w:val="both"/>
        <w:rPr>
          <w:rStyle w:val="normaltextrun"/>
          <w:rFonts w:ascii="Times New Roman" w:hAnsi="Times New Roman" w:cs="Tahoma"/>
          <w:b/>
          <w:caps/>
          <w:sz w:val="20"/>
        </w:rPr>
      </w:pPr>
      <w:r>
        <w:rPr>
          <w:rStyle w:val="normaltextrun"/>
          <w:rFonts w:cs="Tahoma"/>
          <w:color w:val="000000"/>
          <w:sz w:val="20"/>
          <w:shd w:val="clear" w:color="auto" w:fill="FFFFFF"/>
        </w:rPr>
        <w:t xml:space="preserve">For general guidance on using CASS conformity assessment documents, refer to </w:t>
      </w:r>
      <w:r>
        <w:rPr>
          <w:rStyle w:val="normaltextrun"/>
          <w:rFonts w:cs="Tahoma"/>
          <w:i/>
          <w:iCs/>
          <w:color w:val="000000"/>
          <w:sz w:val="20"/>
          <w:shd w:val="clear" w:color="auto" w:fill="FFFFFF"/>
        </w:rPr>
        <w:t>The CASS Guide</w:t>
      </w:r>
      <w:r>
        <w:rPr>
          <w:rStyle w:val="normaltextrun"/>
          <w:rFonts w:cs="Tahoma"/>
          <w:color w:val="000000"/>
          <w:sz w:val="20"/>
          <w:shd w:val="clear" w:color="auto" w:fill="FFFFFF"/>
        </w:rPr>
        <w:t xml:space="preserve"> on using the CASS Methodology available from </w:t>
      </w:r>
      <w:hyperlink r:id="rId8" w:tgtFrame="_blank" w:history="1">
        <w:r>
          <w:rPr>
            <w:rStyle w:val="normaltextrun"/>
            <w:rFonts w:cs="Tahoma"/>
            <w:color w:val="0563C1"/>
            <w:sz w:val="20"/>
            <w:u w:val="single"/>
            <w:shd w:val="clear" w:color="auto" w:fill="FFFFFF"/>
          </w:rPr>
          <w:t>www.61508.org/cass</w:t>
        </w:r>
      </w:hyperlink>
      <w:r>
        <w:rPr>
          <w:rStyle w:val="normaltextrun"/>
          <w:rFonts w:cs="Tahoma"/>
          <w:color w:val="000000"/>
          <w:sz w:val="20"/>
          <w:shd w:val="clear" w:color="auto" w:fill="FFFFFF"/>
        </w:rPr>
        <w:t xml:space="preserve"> (Document: ‘</w:t>
      </w:r>
      <w:r>
        <w:rPr>
          <w:rStyle w:val="normaltextrun"/>
          <w:rFonts w:cs="Tahoma"/>
          <w:i/>
          <w:iCs/>
          <w:color w:val="000000"/>
          <w:sz w:val="20"/>
          <w:shd w:val="clear" w:color="auto" w:fill="FFFFFF"/>
        </w:rPr>
        <w:t>CASS-Guide-A’).</w:t>
      </w:r>
    </w:p>
    <w:p w14:paraId="7063583F" w14:textId="37041D73" w:rsidR="009451E2" w:rsidRPr="009F6F4C" w:rsidRDefault="009451E2" w:rsidP="004472A5">
      <w:pPr>
        <w:numPr>
          <w:ilvl w:val="0"/>
          <w:numId w:val="12"/>
        </w:numPr>
        <w:spacing w:after="120" w:line="276" w:lineRule="auto"/>
        <w:ind w:left="714" w:hanging="357"/>
        <w:jc w:val="both"/>
        <w:rPr>
          <w:rStyle w:val="normaltextrun"/>
          <w:rFonts w:cs="Tahoma"/>
          <w:sz w:val="20"/>
        </w:rPr>
      </w:pPr>
      <w:r>
        <w:rPr>
          <w:rStyle w:val="normaltextrun"/>
          <w:rFonts w:cs="Tahoma"/>
          <w:color w:val="000000"/>
          <w:sz w:val="20"/>
          <w:shd w:val="clear" w:color="auto" w:fill="FFFFFF"/>
        </w:rPr>
        <w:t>Use of this template assumes acceptance of the CASS scheme liability disclaimer in ‘</w:t>
      </w:r>
      <w:r>
        <w:rPr>
          <w:rStyle w:val="normaltextrun"/>
          <w:rFonts w:cs="Tahoma"/>
          <w:i/>
          <w:iCs/>
          <w:color w:val="000000"/>
          <w:sz w:val="20"/>
          <w:shd w:val="clear" w:color="auto" w:fill="FFFFFF"/>
        </w:rPr>
        <w:t>CASS-Guide-A</w:t>
      </w:r>
      <w:r>
        <w:rPr>
          <w:rStyle w:val="normaltextrun"/>
          <w:rFonts w:cs="Tahoma"/>
          <w:color w:val="000000"/>
          <w:sz w:val="20"/>
          <w:shd w:val="clear" w:color="auto" w:fill="FFFFFF"/>
        </w:rPr>
        <w:t>’.</w:t>
      </w:r>
      <w:r>
        <w:rPr>
          <w:rStyle w:val="eop"/>
          <w:rFonts w:cs="Tahoma"/>
          <w:color w:val="000000"/>
          <w:sz w:val="20"/>
          <w:shd w:val="clear" w:color="auto" w:fill="FFFFFF"/>
        </w:rPr>
        <w:t> </w:t>
      </w:r>
    </w:p>
    <w:p w14:paraId="1992F3CC" w14:textId="3FED53E5" w:rsidR="00196563" w:rsidRPr="007C32BF" w:rsidRDefault="009451E2" w:rsidP="004472A5">
      <w:pPr>
        <w:numPr>
          <w:ilvl w:val="0"/>
          <w:numId w:val="12"/>
        </w:numPr>
        <w:spacing w:after="120" w:line="276" w:lineRule="auto"/>
        <w:ind w:left="714" w:hanging="357"/>
        <w:jc w:val="both"/>
        <w:rPr>
          <w:rStyle w:val="eop"/>
          <w:rFonts w:cs="Tahoma"/>
          <w:sz w:val="20"/>
        </w:rPr>
      </w:pPr>
      <w:r>
        <w:rPr>
          <w:rStyle w:val="normaltextrun"/>
          <w:rFonts w:cs="Tahoma"/>
          <w:color w:val="000000"/>
          <w:sz w:val="20"/>
          <w:shd w:val="clear" w:color="auto" w:fill="FFFFFF"/>
        </w:rPr>
        <w:t>This conformity assessment template does not replace the standard (IEC 62061:2021</w:t>
      </w:r>
      <w:r w:rsidR="003C5EE0">
        <w:rPr>
          <w:rStyle w:val="normaltextrun"/>
          <w:rFonts w:cs="Tahoma"/>
          <w:color w:val="000000"/>
          <w:sz w:val="20"/>
          <w:shd w:val="clear" w:color="auto" w:fill="FFFFFF"/>
        </w:rPr>
        <w:t>+A1:2024</w:t>
      </w:r>
      <w:r>
        <w:rPr>
          <w:rStyle w:val="normaltextrun"/>
          <w:rFonts w:cs="Tahoma"/>
          <w:color w:val="000000"/>
          <w:sz w:val="20"/>
          <w:shd w:val="clear" w:color="auto" w:fill="FFFFFF"/>
        </w:rPr>
        <w:t>), it is intended to be used in conjunction with a copy of the standard as a method to manage the assessment of functional safety to support the assessor. The “Purpose of TOE” is a general guide to provide context and scope, and it is the assessor’s responsibility to ensure compliance with all the relevant clauses within the standard.</w:t>
      </w:r>
    </w:p>
    <w:p w14:paraId="2DDBC8AE" w14:textId="1E898877" w:rsidR="007C32BF" w:rsidRPr="009451E2" w:rsidRDefault="00FA15A3" w:rsidP="004472A5">
      <w:pPr>
        <w:numPr>
          <w:ilvl w:val="0"/>
          <w:numId w:val="12"/>
        </w:numPr>
        <w:spacing w:after="120" w:line="276" w:lineRule="auto"/>
        <w:ind w:left="714" w:hanging="357"/>
        <w:jc w:val="both"/>
        <w:rPr>
          <w:rStyle w:val="eop"/>
          <w:rFonts w:cs="Tahoma"/>
          <w:sz w:val="20"/>
        </w:rPr>
      </w:pPr>
      <w:r w:rsidRPr="6C513E76">
        <w:rPr>
          <w:rFonts w:eastAsia="Tahoma" w:cs="Tahoma"/>
          <w:sz w:val="20"/>
        </w:rPr>
        <w:t>The assessor’s comment section shall be used for positive reporting including reference to the document sections / clauses relevant to evidence compliance.</w:t>
      </w:r>
    </w:p>
    <w:p w14:paraId="1AE449AE" w14:textId="5C14C630" w:rsidR="009451E2" w:rsidRPr="00702751" w:rsidRDefault="009451E2" w:rsidP="009451E2">
      <w:pPr>
        <w:pStyle w:val="Heading1"/>
        <w:rPr>
          <w:rFonts w:ascii="Tahoma" w:hAnsi="Tahoma" w:cs="Tahoma"/>
          <w:b w:val="0"/>
          <w:bCs/>
          <w:color w:val="4472C4" w:themeColor="accent1"/>
          <w:szCs w:val="22"/>
        </w:rPr>
      </w:pPr>
      <w:r w:rsidRPr="00702751">
        <w:rPr>
          <w:rStyle w:val="eop"/>
          <w:rFonts w:ascii="Tahoma" w:hAnsi="Tahoma" w:cs="Tahoma"/>
          <w:b w:val="0"/>
          <w:bCs/>
          <w:color w:val="4472C4" w:themeColor="accent1"/>
          <w:szCs w:val="22"/>
          <w:shd w:val="clear" w:color="auto" w:fill="FFFFFF"/>
        </w:rPr>
        <w:t>Template Specific Notes</w:t>
      </w:r>
    </w:p>
    <w:p w14:paraId="34405185" w14:textId="2AD0EA97" w:rsidR="00C65ECA" w:rsidRDefault="00521FCC" w:rsidP="004472A5">
      <w:pPr>
        <w:pStyle w:val="BodyText"/>
        <w:numPr>
          <w:ilvl w:val="0"/>
          <w:numId w:val="23"/>
        </w:numPr>
        <w:spacing w:after="120" w:line="276" w:lineRule="auto"/>
        <w:ind w:left="714" w:hanging="357"/>
        <w:rPr>
          <w:rFonts w:ascii="Tahoma" w:hAnsi="Tahoma" w:cs="Tahoma"/>
          <w:sz w:val="20"/>
        </w:rPr>
      </w:pPr>
      <w:bookmarkStart w:id="0" w:name="_Hlk502740136"/>
      <w:r w:rsidRPr="00AB703F">
        <w:rPr>
          <w:rFonts w:ascii="Tahoma" w:hAnsi="Tahoma" w:cs="Tahoma"/>
          <w:sz w:val="20"/>
        </w:rPr>
        <w:t xml:space="preserve">This conformity assessment template is for the </w:t>
      </w:r>
      <w:r w:rsidR="009E091D">
        <w:rPr>
          <w:rFonts w:ascii="Tahoma" w:hAnsi="Tahoma" w:cs="Tahoma"/>
          <w:sz w:val="20"/>
        </w:rPr>
        <w:t>full</w:t>
      </w:r>
      <w:r w:rsidRPr="00AB703F">
        <w:rPr>
          <w:rFonts w:ascii="Tahoma" w:hAnsi="Tahoma" w:cs="Tahoma"/>
          <w:sz w:val="20"/>
        </w:rPr>
        <w:t xml:space="preserve"> </w:t>
      </w:r>
      <w:r w:rsidR="0074035F" w:rsidRPr="00AB703F">
        <w:rPr>
          <w:rFonts w:ascii="Tahoma" w:hAnsi="Tahoma" w:cs="Tahoma"/>
          <w:sz w:val="20"/>
        </w:rPr>
        <w:t>S</w:t>
      </w:r>
      <w:r w:rsidR="009E091D">
        <w:rPr>
          <w:rFonts w:ascii="Tahoma" w:hAnsi="Tahoma" w:cs="Tahoma"/>
          <w:sz w:val="20"/>
        </w:rPr>
        <w:t>C</w:t>
      </w:r>
      <w:r w:rsidR="0074035F" w:rsidRPr="00AB703F">
        <w:rPr>
          <w:rFonts w:ascii="Tahoma" w:hAnsi="Tahoma" w:cs="Tahoma"/>
          <w:sz w:val="20"/>
        </w:rPr>
        <w:t xml:space="preserve">S safety lifecycle </w:t>
      </w:r>
      <w:r w:rsidRPr="00AB703F">
        <w:rPr>
          <w:rFonts w:ascii="Tahoma" w:hAnsi="Tahoma" w:cs="Tahoma"/>
          <w:sz w:val="20"/>
        </w:rPr>
        <w:t xml:space="preserve">aspects from </w:t>
      </w:r>
      <w:r w:rsidR="00B35E5D" w:rsidRPr="00AB703F">
        <w:rPr>
          <w:rFonts w:ascii="Tahoma" w:hAnsi="Tahoma" w:cs="Tahoma"/>
          <w:sz w:val="20"/>
        </w:rPr>
        <w:t>IEC 6</w:t>
      </w:r>
      <w:r w:rsidR="009E091D">
        <w:rPr>
          <w:rFonts w:ascii="Tahoma" w:hAnsi="Tahoma" w:cs="Tahoma"/>
          <w:sz w:val="20"/>
        </w:rPr>
        <w:t>2061</w:t>
      </w:r>
      <w:r w:rsidR="0009374E" w:rsidRPr="00AB703F">
        <w:rPr>
          <w:rFonts w:ascii="Tahoma" w:hAnsi="Tahoma" w:cs="Tahoma"/>
          <w:sz w:val="20"/>
        </w:rPr>
        <w:t xml:space="preserve">. </w:t>
      </w:r>
      <w:r w:rsidR="00DF446E">
        <w:rPr>
          <w:rFonts w:ascii="Tahoma" w:hAnsi="Tahoma" w:cs="Tahoma"/>
          <w:sz w:val="20"/>
        </w:rPr>
        <w:t xml:space="preserve">When </w:t>
      </w:r>
      <w:r w:rsidR="00DF446E" w:rsidRPr="007E6DFC">
        <w:rPr>
          <w:rFonts w:ascii="Tahoma" w:hAnsi="Tahoma" w:cs="Tahoma"/>
          <w:sz w:val="20"/>
        </w:rPr>
        <w:t xml:space="preserve">FVL </w:t>
      </w:r>
      <w:r w:rsidR="00B539DC" w:rsidRPr="007E6DFC">
        <w:rPr>
          <w:rFonts w:ascii="Tahoma" w:hAnsi="Tahoma" w:cs="Tahoma"/>
          <w:sz w:val="20"/>
        </w:rPr>
        <w:t>(software level 2)</w:t>
      </w:r>
      <w:r w:rsidR="00B539DC">
        <w:rPr>
          <w:rFonts w:ascii="Tahoma" w:hAnsi="Tahoma" w:cs="Tahoma"/>
          <w:sz w:val="20"/>
        </w:rPr>
        <w:t xml:space="preserve"> </w:t>
      </w:r>
      <w:r w:rsidR="00DF446E">
        <w:rPr>
          <w:rFonts w:ascii="Tahoma" w:hAnsi="Tahoma" w:cs="Tahoma"/>
          <w:sz w:val="20"/>
        </w:rPr>
        <w:t>is being used, this template</w:t>
      </w:r>
      <w:r w:rsidR="0028311F">
        <w:rPr>
          <w:rFonts w:ascii="Tahoma" w:hAnsi="Tahoma" w:cs="Tahoma"/>
          <w:sz w:val="20"/>
        </w:rPr>
        <w:t xml:space="preserve"> may need support from selected FVL software aspects from the CASS IEC 61508-3 T</w:t>
      </w:r>
      <w:r w:rsidR="0006416A">
        <w:rPr>
          <w:rFonts w:ascii="Tahoma" w:hAnsi="Tahoma" w:cs="Tahoma"/>
          <w:sz w:val="20"/>
        </w:rPr>
        <w:t>OEs</w:t>
      </w:r>
      <w:r w:rsidR="00C65ECA" w:rsidRPr="00AB703F">
        <w:rPr>
          <w:rFonts w:ascii="Tahoma" w:hAnsi="Tahoma" w:cs="Tahoma"/>
          <w:sz w:val="20"/>
        </w:rPr>
        <w:t>.</w:t>
      </w:r>
      <w:r w:rsidR="00B539DC">
        <w:rPr>
          <w:rFonts w:ascii="Tahoma" w:hAnsi="Tahoma" w:cs="Tahoma"/>
          <w:sz w:val="20"/>
        </w:rPr>
        <w:t xml:space="preserve"> Software level 3 </w:t>
      </w:r>
      <w:r w:rsidR="00203547">
        <w:rPr>
          <w:rFonts w:ascii="Tahoma" w:hAnsi="Tahoma" w:cs="Tahoma"/>
          <w:sz w:val="20"/>
        </w:rPr>
        <w:t xml:space="preserve">is not covered and </w:t>
      </w:r>
      <w:r w:rsidR="00B539DC">
        <w:rPr>
          <w:rFonts w:ascii="Tahoma" w:hAnsi="Tahoma" w:cs="Tahoma"/>
          <w:sz w:val="20"/>
        </w:rPr>
        <w:t>requires compliance with IEC 61508-3</w:t>
      </w:r>
      <w:r w:rsidR="00702751">
        <w:rPr>
          <w:rFonts w:ascii="Tahoma" w:hAnsi="Tahoma" w:cs="Tahoma"/>
          <w:sz w:val="20"/>
        </w:rPr>
        <w:t xml:space="preserve"> (see CASS-508-</w:t>
      </w:r>
      <w:r w:rsidR="002B0ABD">
        <w:rPr>
          <w:rFonts w:ascii="Tahoma" w:hAnsi="Tahoma" w:cs="Tahoma"/>
          <w:sz w:val="20"/>
        </w:rPr>
        <w:t>SW</w:t>
      </w:r>
      <w:r w:rsidR="00702751">
        <w:rPr>
          <w:rFonts w:ascii="Tahoma" w:hAnsi="Tahoma" w:cs="Tahoma"/>
          <w:sz w:val="20"/>
        </w:rPr>
        <w:t>)</w:t>
      </w:r>
      <w:r w:rsidR="00B539DC">
        <w:rPr>
          <w:rFonts w:ascii="Tahoma" w:hAnsi="Tahoma" w:cs="Tahoma"/>
          <w:sz w:val="20"/>
        </w:rPr>
        <w:t>.</w:t>
      </w:r>
    </w:p>
    <w:p w14:paraId="165600DA" w14:textId="2DDBFE0E" w:rsidR="00383E9E" w:rsidRDefault="00383E9E" w:rsidP="00CC4CD4">
      <w:pPr>
        <w:pStyle w:val="BodyText"/>
        <w:numPr>
          <w:ilvl w:val="0"/>
          <w:numId w:val="23"/>
        </w:numPr>
        <w:spacing w:after="120" w:line="276" w:lineRule="auto"/>
        <w:ind w:left="714" w:hanging="357"/>
        <w:rPr>
          <w:rFonts w:ascii="Tahoma" w:hAnsi="Tahoma" w:cs="Tahoma"/>
          <w:sz w:val="20"/>
        </w:rPr>
      </w:pPr>
      <w:r>
        <w:rPr>
          <w:rFonts w:ascii="Tahoma" w:hAnsi="Tahoma" w:cs="Tahoma"/>
          <w:sz w:val="20"/>
        </w:rPr>
        <w:t>Software development for FVL requires much greater effort plus requires verification &amp; validation of much greater rigor than software development for LVL.</w:t>
      </w:r>
    </w:p>
    <w:p w14:paraId="156B2855" w14:textId="63D71C9A" w:rsidR="00563F5D" w:rsidRDefault="00563F5D" w:rsidP="004472A5">
      <w:pPr>
        <w:pStyle w:val="BodyText"/>
        <w:numPr>
          <w:ilvl w:val="0"/>
          <w:numId w:val="23"/>
        </w:numPr>
        <w:spacing w:after="120" w:line="276" w:lineRule="auto"/>
        <w:ind w:left="714" w:hanging="357"/>
        <w:rPr>
          <w:rFonts w:ascii="Tahoma" w:hAnsi="Tahoma" w:cs="Tahoma"/>
          <w:sz w:val="20"/>
        </w:rPr>
      </w:pPr>
      <w:r>
        <w:rPr>
          <w:rFonts w:ascii="Tahoma" w:hAnsi="Tahoma" w:cs="Tahoma"/>
          <w:sz w:val="20"/>
        </w:rPr>
        <w:t>For every TOE, generally the rigour shall increase with increasing SIL.</w:t>
      </w:r>
    </w:p>
    <w:p w14:paraId="53D60420" w14:textId="57BE8E42" w:rsidR="00702751" w:rsidRDefault="00702751" w:rsidP="009451E2">
      <w:pPr>
        <w:pStyle w:val="Heading1"/>
        <w:rPr>
          <w:rFonts w:ascii="Tahoma" w:hAnsi="Tahoma" w:cs="Tahoma"/>
          <w:b w:val="0"/>
          <w:bCs/>
          <w:color w:val="4472C4" w:themeColor="accent1"/>
        </w:rPr>
      </w:pPr>
      <w:bookmarkStart w:id="1" w:name="_Hlk506204411"/>
      <w:bookmarkEnd w:id="0"/>
      <w:r>
        <w:rPr>
          <w:rFonts w:ascii="Tahoma" w:hAnsi="Tahoma" w:cs="Tahoma"/>
          <w:b w:val="0"/>
          <w:bCs/>
          <w:color w:val="4472C4" w:themeColor="accent1"/>
        </w:rPr>
        <w:t>References</w:t>
      </w:r>
    </w:p>
    <w:p w14:paraId="15439EA0" w14:textId="411AD68C" w:rsidR="00D13A29" w:rsidRDefault="00D13A29" w:rsidP="00702751">
      <w:pPr>
        <w:numPr>
          <w:ilvl w:val="0"/>
          <w:numId w:val="22"/>
        </w:numPr>
        <w:rPr>
          <w:sz w:val="20"/>
        </w:rPr>
      </w:pPr>
      <w:r>
        <w:rPr>
          <w:sz w:val="20"/>
        </w:rPr>
        <w:t>CASS-508-FSM – Functional Safety Management (IEC 61508-1)</w:t>
      </w:r>
    </w:p>
    <w:p w14:paraId="6127C333" w14:textId="2A330CC5" w:rsidR="00702751" w:rsidRPr="00702751" w:rsidRDefault="00702751" w:rsidP="00702751">
      <w:pPr>
        <w:numPr>
          <w:ilvl w:val="0"/>
          <w:numId w:val="22"/>
        </w:numPr>
        <w:rPr>
          <w:sz w:val="20"/>
        </w:rPr>
      </w:pPr>
      <w:r w:rsidRPr="00702751">
        <w:rPr>
          <w:sz w:val="20"/>
        </w:rPr>
        <w:t>CASS-508-</w:t>
      </w:r>
      <w:r w:rsidR="002B0ABD">
        <w:rPr>
          <w:sz w:val="20"/>
        </w:rPr>
        <w:t>SW</w:t>
      </w:r>
      <w:r w:rsidR="002B0ABD" w:rsidRPr="00702751">
        <w:rPr>
          <w:sz w:val="20"/>
        </w:rPr>
        <w:t xml:space="preserve"> </w:t>
      </w:r>
      <w:r w:rsidRPr="00702751">
        <w:rPr>
          <w:sz w:val="20"/>
        </w:rPr>
        <w:t xml:space="preserve">– Software </w:t>
      </w:r>
      <w:r w:rsidR="002B0ABD">
        <w:rPr>
          <w:sz w:val="20"/>
        </w:rPr>
        <w:t>(</w:t>
      </w:r>
      <w:r w:rsidRPr="00702751">
        <w:rPr>
          <w:sz w:val="20"/>
        </w:rPr>
        <w:t>IEC 615</w:t>
      </w:r>
      <w:r w:rsidR="008E688D">
        <w:rPr>
          <w:sz w:val="20"/>
        </w:rPr>
        <w:t>08</w:t>
      </w:r>
      <w:r w:rsidR="002B0ABD">
        <w:rPr>
          <w:sz w:val="20"/>
        </w:rPr>
        <w:t>)</w:t>
      </w:r>
    </w:p>
    <w:p w14:paraId="61094FE0" w14:textId="77777777" w:rsidR="00434B7A" w:rsidRDefault="00434B7A" w:rsidP="009451E2">
      <w:pPr>
        <w:pStyle w:val="Heading1"/>
        <w:rPr>
          <w:rFonts w:ascii="Tahoma" w:hAnsi="Tahoma" w:cs="Tahoma"/>
          <w:b w:val="0"/>
          <w:bCs/>
          <w:color w:val="4472C4" w:themeColor="accent1"/>
        </w:rPr>
      </w:pPr>
    </w:p>
    <w:p w14:paraId="2E1A9863" w14:textId="3B69550F" w:rsidR="009451E2" w:rsidRPr="00702751" w:rsidRDefault="00434B7A" w:rsidP="00434B7A">
      <w:pPr>
        <w:pStyle w:val="Heading1"/>
        <w:rPr>
          <w:rFonts w:ascii="Tahoma" w:hAnsi="Tahoma" w:cs="Tahoma"/>
          <w:b w:val="0"/>
          <w:bCs/>
          <w:color w:val="4472C4" w:themeColor="accent1"/>
        </w:rPr>
      </w:pPr>
      <w:r>
        <w:rPr>
          <w:rFonts w:ascii="Tahoma" w:hAnsi="Tahoma" w:cs="Tahoma"/>
          <w:b w:val="0"/>
          <w:bCs/>
          <w:color w:val="4472C4" w:themeColor="accent1"/>
        </w:rPr>
        <w:br w:type="page"/>
      </w:r>
      <w:r w:rsidR="009451E2" w:rsidRPr="00702751">
        <w:rPr>
          <w:rFonts w:ascii="Tahoma" w:hAnsi="Tahoma" w:cs="Tahoma"/>
          <w:b w:val="0"/>
          <w:bCs/>
          <w:color w:val="4472C4" w:themeColor="accent1"/>
        </w:rPr>
        <w:lastRenderedPageBreak/>
        <w:t>Acronyms</w:t>
      </w:r>
    </w:p>
    <w:p w14:paraId="64A7E64C" w14:textId="2683ECA7" w:rsidR="004F4A18" w:rsidRDefault="00FF345E" w:rsidP="009451E2">
      <w:pPr>
        <w:pStyle w:val="BodyText"/>
        <w:spacing w:after="120" w:line="276" w:lineRule="auto"/>
        <w:rPr>
          <w:rFonts w:ascii="Tahoma" w:hAnsi="Tahoma" w:cs="Tahoma"/>
          <w:sz w:val="20"/>
        </w:rPr>
      </w:pPr>
      <w:r>
        <w:rPr>
          <w:rFonts w:ascii="Tahoma" w:hAnsi="Tahoma" w:cs="Tahoma"/>
          <w:sz w:val="20"/>
        </w:rPr>
        <w:t>The following a</w:t>
      </w:r>
      <w:r w:rsidR="004F4A18">
        <w:rPr>
          <w:rFonts w:ascii="Tahoma" w:hAnsi="Tahoma" w:cs="Tahoma"/>
          <w:sz w:val="20"/>
        </w:rPr>
        <w:t xml:space="preserve">cronyms </w:t>
      </w:r>
      <w:r>
        <w:rPr>
          <w:rFonts w:ascii="Tahoma" w:hAnsi="Tahoma" w:cs="Tahoma"/>
          <w:sz w:val="20"/>
        </w:rPr>
        <w:t xml:space="preserve">are </w:t>
      </w:r>
      <w:r w:rsidR="004F4A18">
        <w:rPr>
          <w:rFonts w:ascii="Tahoma" w:hAnsi="Tahoma" w:cs="Tahoma"/>
          <w:sz w:val="20"/>
        </w:rPr>
        <w:t>used in this template</w:t>
      </w:r>
      <w:bookmarkEnd w:id="1"/>
      <w:r w:rsidR="004F4A18">
        <w:rPr>
          <w:rFonts w:ascii="Tahoma" w:hAnsi="Tahoma" w:cs="Tahoma"/>
          <w:sz w:val="20"/>
        </w:rPr>
        <w:t xml:space="preserve">: </w:t>
      </w:r>
    </w:p>
    <w:tbl>
      <w:tblPr>
        <w:tblW w:w="0" w:type="auto"/>
        <w:tblInd w:w="817" w:type="dxa"/>
        <w:tblLook w:val="04A0" w:firstRow="1" w:lastRow="0" w:firstColumn="1" w:lastColumn="0" w:noHBand="0" w:noVBand="1"/>
      </w:tblPr>
      <w:tblGrid>
        <w:gridCol w:w="730"/>
        <w:gridCol w:w="4995"/>
      </w:tblGrid>
      <w:tr w:rsidR="004F4A18" w:rsidRPr="00F5382E" w14:paraId="49579D4A" w14:textId="77777777" w:rsidTr="00B8694B">
        <w:tc>
          <w:tcPr>
            <w:tcW w:w="730" w:type="dxa"/>
            <w:shd w:val="clear" w:color="auto" w:fill="auto"/>
          </w:tcPr>
          <w:p w14:paraId="183AE826" w14:textId="77777777" w:rsidR="004F4A18" w:rsidRPr="009617CE" w:rsidRDefault="004F4A18" w:rsidP="005C68DE">
            <w:pPr>
              <w:pStyle w:val="BodyText"/>
              <w:spacing w:line="276" w:lineRule="auto"/>
              <w:rPr>
                <w:rFonts w:ascii="Tahoma" w:hAnsi="Tahoma" w:cs="Tahoma"/>
                <w:sz w:val="20"/>
              </w:rPr>
            </w:pPr>
            <w:r w:rsidRPr="009617CE">
              <w:rPr>
                <w:rFonts w:ascii="Tahoma" w:hAnsi="Tahoma" w:cs="Tahoma"/>
                <w:sz w:val="20"/>
              </w:rPr>
              <w:t>CASS</w:t>
            </w:r>
          </w:p>
        </w:tc>
        <w:tc>
          <w:tcPr>
            <w:tcW w:w="4995" w:type="dxa"/>
            <w:shd w:val="clear" w:color="auto" w:fill="auto"/>
          </w:tcPr>
          <w:p w14:paraId="26E8BAEB" w14:textId="77777777" w:rsidR="004F4A18" w:rsidRPr="009617CE" w:rsidRDefault="004F4A18" w:rsidP="005C68DE">
            <w:pPr>
              <w:pStyle w:val="BodyText"/>
              <w:spacing w:line="276" w:lineRule="auto"/>
              <w:rPr>
                <w:rFonts w:ascii="Tahoma" w:hAnsi="Tahoma" w:cs="Tahoma"/>
                <w:sz w:val="20"/>
              </w:rPr>
            </w:pPr>
            <w:r w:rsidRPr="009617CE">
              <w:rPr>
                <w:rFonts w:ascii="Tahoma" w:hAnsi="Tahoma" w:cs="Tahoma"/>
                <w:sz w:val="20"/>
              </w:rPr>
              <w:t>Conformity assessment of safety-related systems</w:t>
            </w:r>
          </w:p>
        </w:tc>
      </w:tr>
      <w:tr w:rsidR="006759AC" w:rsidRPr="00F5382E" w14:paraId="7C3BA516" w14:textId="77777777" w:rsidTr="00B8694B">
        <w:tc>
          <w:tcPr>
            <w:tcW w:w="730" w:type="dxa"/>
            <w:shd w:val="clear" w:color="auto" w:fill="auto"/>
          </w:tcPr>
          <w:p w14:paraId="314D9E7B" w14:textId="1FCC729B" w:rsidR="006759AC" w:rsidRPr="009617CE" w:rsidRDefault="006759AC" w:rsidP="005C68DE">
            <w:pPr>
              <w:pStyle w:val="BodyText"/>
              <w:spacing w:line="276" w:lineRule="auto"/>
              <w:rPr>
                <w:rFonts w:ascii="Tahoma" w:hAnsi="Tahoma" w:cs="Tahoma"/>
                <w:sz w:val="20"/>
              </w:rPr>
            </w:pPr>
            <w:r w:rsidRPr="009617CE">
              <w:rPr>
                <w:rFonts w:ascii="Tahoma" w:hAnsi="Tahoma" w:cs="Tahoma"/>
                <w:sz w:val="20"/>
              </w:rPr>
              <w:t>Cl.</w:t>
            </w:r>
          </w:p>
        </w:tc>
        <w:tc>
          <w:tcPr>
            <w:tcW w:w="4995" w:type="dxa"/>
            <w:shd w:val="clear" w:color="auto" w:fill="auto"/>
          </w:tcPr>
          <w:p w14:paraId="09C596ED" w14:textId="5AC522E3" w:rsidR="006759AC" w:rsidRPr="009617CE" w:rsidRDefault="006759AC" w:rsidP="005C68DE">
            <w:pPr>
              <w:pStyle w:val="BodyText"/>
              <w:spacing w:line="276" w:lineRule="auto"/>
              <w:rPr>
                <w:rFonts w:ascii="Tahoma" w:hAnsi="Tahoma" w:cs="Tahoma"/>
                <w:sz w:val="20"/>
              </w:rPr>
            </w:pPr>
            <w:r w:rsidRPr="009617CE">
              <w:rPr>
                <w:rFonts w:ascii="Tahoma" w:hAnsi="Tahoma" w:cs="Tahoma"/>
                <w:sz w:val="20"/>
              </w:rPr>
              <w:t>Clause</w:t>
            </w:r>
          </w:p>
        </w:tc>
      </w:tr>
      <w:tr w:rsidR="004A3C76" w:rsidRPr="00F5382E" w14:paraId="01B6557A" w14:textId="77777777" w:rsidTr="00B8694B">
        <w:tc>
          <w:tcPr>
            <w:tcW w:w="730" w:type="dxa"/>
            <w:shd w:val="clear" w:color="auto" w:fill="auto"/>
          </w:tcPr>
          <w:p w14:paraId="54D9DDAA" w14:textId="19F41D6A" w:rsidR="004A3C76" w:rsidRPr="009617CE" w:rsidRDefault="004A3C76" w:rsidP="005C68DE">
            <w:pPr>
              <w:pStyle w:val="BodyText"/>
              <w:spacing w:line="276" w:lineRule="auto"/>
              <w:rPr>
                <w:rFonts w:ascii="Tahoma" w:hAnsi="Tahoma" w:cs="Tahoma"/>
                <w:sz w:val="20"/>
              </w:rPr>
            </w:pPr>
            <w:r>
              <w:rPr>
                <w:rFonts w:ascii="Tahoma" w:hAnsi="Tahoma" w:cs="Tahoma"/>
                <w:sz w:val="20"/>
              </w:rPr>
              <w:t>COTS</w:t>
            </w:r>
          </w:p>
        </w:tc>
        <w:tc>
          <w:tcPr>
            <w:tcW w:w="4995" w:type="dxa"/>
            <w:shd w:val="clear" w:color="auto" w:fill="auto"/>
          </w:tcPr>
          <w:p w14:paraId="451996AD" w14:textId="6003C58D" w:rsidR="004A3C76" w:rsidRPr="009617CE" w:rsidRDefault="004A3C76" w:rsidP="005C68DE">
            <w:pPr>
              <w:pStyle w:val="BodyText"/>
              <w:spacing w:line="276" w:lineRule="auto"/>
              <w:rPr>
                <w:rFonts w:ascii="Tahoma" w:hAnsi="Tahoma" w:cs="Tahoma"/>
                <w:sz w:val="20"/>
              </w:rPr>
            </w:pPr>
            <w:r>
              <w:rPr>
                <w:rFonts w:ascii="Tahoma" w:hAnsi="Tahoma" w:cs="Tahoma"/>
                <w:sz w:val="20"/>
              </w:rPr>
              <w:t>Commercially of the shelf</w:t>
            </w:r>
          </w:p>
        </w:tc>
      </w:tr>
      <w:tr w:rsidR="009617CE" w:rsidRPr="00F5382E" w14:paraId="48A3979D" w14:textId="77777777" w:rsidTr="00B8694B">
        <w:tc>
          <w:tcPr>
            <w:tcW w:w="730" w:type="dxa"/>
            <w:shd w:val="clear" w:color="auto" w:fill="auto"/>
          </w:tcPr>
          <w:p w14:paraId="714A93D3" w14:textId="602B5AD3" w:rsidR="009617CE" w:rsidRPr="009617CE" w:rsidRDefault="009617CE" w:rsidP="005C68DE">
            <w:pPr>
              <w:pStyle w:val="BodyText"/>
              <w:spacing w:line="276" w:lineRule="auto"/>
              <w:rPr>
                <w:rFonts w:ascii="Tahoma" w:hAnsi="Tahoma" w:cs="Tahoma"/>
                <w:sz w:val="20"/>
              </w:rPr>
            </w:pPr>
            <w:r w:rsidRPr="009617CE">
              <w:rPr>
                <w:rFonts w:ascii="Tahoma" w:hAnsi="Tahoma" w:cs="Tahoma"/>
                <w:sz w:val="20"/>
              </w:rPr>
              <w:t>FMEA</w:t>
            </w:r>
          </w:p>
        </w:tc>
        <w:tc>
          <w:tcPr>
            <w:tcW w:w="4995" w:type="dxa"/>
            <w:shd w:val="clear" w:color="auto" w:fill="auto"/>
          </w:tcPr>
          <w:p w14:paraId="551603FB" w14:textId="10EE2249" w:rsidR="009617CE" w:rsidRPr="009617CE" w:rsidRDefault="009617CE" w:rsidP="005C68DE">
            <w:pPr>
              <w:pStyle w:val="BodyText"/>
              <w:spacing w:line="276" w:lineRule="auto"/>
              <w:rPr>
                <w:rFonts w:ascii="Tahoma" w:hAnsi="Tahoma" w:cs="Tahoma"/>
                <w:sz w:val="20"/>
              </w:rPr>
            </w:pPr>
            <w:r w:rsidRPr="009617CE">
              <w:rPr>
                <w:rFonts w:ascii="Tahoma" w:hAnsi="Tahoma" w:cs="Tahoma"/>
                <w:sz w:val="20"/>
              </w:rPr>
              <w:t>Failure mode and effect analysis</w:t>
            </w:r>
          </w:p>
        </w:tc>
      </w:tr>
      <w:tr w:rsidR="009617CE" w:rsidRPr="00F5382E" w14:paraId="133CE45A" w14:textId="77777777" w:rsidTr="00B8694B">
        <w:tc>
          <w:tcPr>
            <w:tcW w:w="730" w:type="dxa"/>
            <w:shd w:val="clear" w:color="auto" w:fill="auto"/>
          </w:tcPr>
          <w:p w14:paraId="49052421" w14:textId="453B26A9" w:rsidR="009617CE" w:rsidRPr="009617CE" w:rsidRDefault="009617CE" w:rsidP="005C68DE">
            <w:pPr>
              <w:pStyle w:val="BodyText"/>
              <w:spacing w:line="276" w:lineRule="auto"/>
              <w:rPr>
                <w:rFonts w:ascii="Tahoma" w:hAnsi="Tahoma" w:cs="Tahoma"/>
                <w:sz w:val="20"/>
              </w:rPr>
            </w:pPr>
            <w:r w:rsidRPr="009617CE">
              <w:rPr>
                <w:rFonts w:ascii="Tahoma" w:hAnsi="Tahoma" w:cs="Tahoma"/>
                <w:sz w:val="20"/>
              </w:rPr>
              <w:t>FTA</w:t>
            </w:r>
          </w:p>
        </w:tc>
        <w:tc>
          <w:tcPr>
            <w:tcW w:w="4995" w:type="dxa"/>
            <w:shd w:val="clear" w:color="auto" w:fill="auto"/>
          </w:tcPr>
          <w:p w14:paraId="6547EC30" w14:textId="2BF169E8" w:rsidR="009617CE" w:rsidRPr="009617CE" w:rsidRDefault="009617CE" w:rsidP="005C68DE">
            <w:pPr>
              <w:pStyle w:val="BodyText"/>
              <w:spacing w:line="276" w:lineRule="auto"/>
              <w:rPr>
                <w:rFonts w:ascii="Tahoma" w:hAnsi="Tahoma" w:cs="Tahoma"/>
                <w:sz w:val="20"/>
              </w:rPr>
            </w:pPr>
            <w:r w:rsidRPr="009617CE">
              <w:rPr>
                <w:rFonts w:ascii="Tahoma" w:hAnsi="Tahoma" w:cs="Tahoma"/>
                <w:sz w:val="20"/>
              </w:rPr>
              <w:t>Fault tree analysis</w:t>
            </w:r>
          </w:p>
        </w:tc>
      </w:tr>
      <w:tr w:rsidR="004F4A18" w:rsidRPr="00F5382E" w14:paraId="61A48C51" w14:textId="77777777" w:rsidTr="00B8694B">
        <w:tc>
          <w:tcPr>
            <w:tcW w:w="730" w:type="dxa"/>
            <w:shd w:val="clear" w:color="auto" w:fill="auto"/>
          </w:tcPr>
          <w:p w14:paraId="49A8D1A2" w14:textId="77777777" w:rsidR="004F4A18" w:rsidRPr="009617CE" w:rsidRDefault="004F4A18" w:rsidP="005C68DE">
            <w:pPr>
              <w:pStyle w:val="BodyText"/>
              <w:spacing w:line="276" w:lineRule="auto"/>
              <w:rPr>
                <w:rFonts w:ascii="Tahoma" w:hAnsi="Tahoma" w:cs="Tahoma"/>
                <w:sz w:val="20"/>
              </w:rPr>
            </w:pPr>
            <w:r w:rsidRPr="009617CE">
              <w:rPr>
                <w:rFonts w:ascii="Tahoma" w:hAnsi="Tahoma" w:cs="Tahoma"/>
                <w:sz w:val="20"/>
              </w:rPr>
              <w:t>FSM</w:t>
            </w:r>
          </w:p>
        </w:tc>
        <w:tc>
          <w:tcPr>
            <w:tcW w:w="4995" w:type="dxa"/>
            <w:shd w:val="clear" w:color="auto" w:fill="auto"/>
          </w:tcPr>
          <w:p w14:paraId="6C7F1063" w14:textId="77777777" w:rsidR="004F4A18" w:rsidRPr="009617CE" w:rsidRDefault="004F4A18" w:rsidP="005C68DE">
            <w:pPr>
              <w:pStyle w:val="BodyText"/>
              <w:spacing w:line="276" w:lineRule="auto"/>
              <w:rPr>
                <w:rFonts w:ascii="Tahoma" w:hAnsi="Tahoma" w:cs="Tahoma"/>
                <w:sz w:val="20"/>
              </w:rPr>
            </w:pPr>
            <w:r w:rsidRPr="009617CE">
              <w:rPr>
                <w:rFonts w:ascii="Tahoma" w:hAnsi="Tahoma" w:cs="Tahoma"/>
                <w:sz w:val="20"/>
              </w:rPr>
              <w:t>Functional safety management</w:t>
            </w:r>
          </w:p>
        </w:tc>
      </w:tr>
      <w:tr w:rsidR="009617CE" w:rsidRPr="00F5382E" w14:paraId="28EFC3A3" w14:textId="77777777" w:rsidTr="00B8694B">
        <w:tc>
          <w:tcPr>
            <w:tcW w:w="730" w:type="dxa"/>
            <w:shd w:val="clear" w:color="auto" w:fill="auto"/>
          </w:tcPr>
          <w:p w14:paraId="6F7C7FCD" w14:textId="128965D7" w:rsidR="009617CE" w:rsidRPr="009617CE" w:rsidRDefault="009617CE" w:rsidP="005C68DE">
            <w:pPr>
              <w:pStyle w:val="BodyText"/>
              <w:spacing w:line="276" w:lineRule="auto"/>
              <w:rPr>
                <w:rFonts w:ascii="Tahoma" w:hAnsi="Tahoma" w:cs="Tahoma"/>
                <w:sz w:val="20"/>
              </w:rPr>
            </w:pPr>
            <w:r w:rsidRPr="009617CE">
              <w:rPr>
                <w:rFonts w:ascii="Tahoma" w:hAnsi="Tahoma" w:cs="Tahoma"/>
                <w:sz w:val="20"/>
              </w:rPr>
              <w:t>FVL</w:t>
            </w:r>
          </w:p>
        </w:tc>
        <w:tc>
          <w:tcPr>
            <w:tcW w:w="4995" w:type="dxa"/>
            <w:shd w:val="clear" w:color="auto" w:fill="auto"/>
          </w:tcPr>
          <w:p w14:paraId="163FCEDD" w14:textId="731DB7D0" w:rsidR="009617CE" w:rsidRPr="009617CE" w:rsidRDefault="009617CE" w:rsidP="005C68DE">
            <w:pPr>
              <w:pStyle w:val="BodyText"/>
              <w:spacing w:line="276" w:lineRule="auto"/>
              <w:rPr>
                <w:rFonts w:ascii="Tahoma" w:hAnsi="Tahoma" w:cs="Tahoma"/>
                <w:sz w:val="20"/>
              </w:rPr>
            </w:pPr>
            <w:r w:rsidRPr="009617CE">
              <w:rPr>
                <w:rFonts w:ascii="Tahoma" w:hAnsi="Tahoma" w:cs="Tahoma"/>
                <w:sz w:val="20"/>
              </w:rPr>
              <w:t>Full variability language</w:t>
            </w:r>
          </w:p>
        </w:tc>
      </w:tr>
      <w:tr w:rsidR="009617CE" w:rsidRPr="00F5382E" w14:paraId="7A905FD4" w14:textId="77777777" w:rsidTr="00B8694B">
        <w:tc>
          <w:tcPr>
            <w:tcW w:w="730" w:type="dxa"/>
            <w:shd w:val="clear" w:color="auto" w:fill="auto"/>
          </w:tcPr>
          <w:p w14:paraId="46059D3D" w14:textId="4514A0FC" w:rsidR="009617CE" w:rsidRPr="009617CE" w:rsidRDefault="009617CE" w:rsidP="005C68DE">
            <w:pPr>
              <w:pStyle w:val="BodyText"/>
              <w:spacing w:line="276" w:lineRule="auto"/>
              <w:rPr>
                <w:rFonts w:ascii="Tahoma" w:hAnsi="Tahoma" w:cs="Tahoma"/>
                <w:sz w:val="20"/>
              </w:rPr>
            </w:pPr>
            <w:r w:rsidRPr="009617CE">
              <w:rPr>
                <w:rFonts w:ascii="Tahoma" w:hAnsi="Tahoma" w:cs="Tahoma"/>
                <w:sz w:val="20"/>
              </w:rPr>
              <w:t>HFT</w:t>
            </w:r>
          </w:p>
        </w:tc>
        <w:tc>
          <w:tcPr>
            <w:tcW w:w="4995" w:type="dxa"/>
            <w:shd w:val="clear" w:color="auto" w:fill="auto"/>
          </w:tcPr>
          <w:p w14:paraId="606E17B5" w14:textId="52B59CAC" w:rsidR="009617CE" w:rsidRPr="009617CE" w:rsidRDefault="009617CE" w:rsidP="005C68DE">
            <w:pPr>
              <w:pStyle w:val="BodyText"/>
              <w:spacing w:line="276" w:lineRule="auto"/>
              <w:rPr>
                <w:rFonts w:ascii="Tahoma" w:hAnsi="Tahoma" w:cs="Tahoma"/>
                <w:sz w:val="20"/>
              </w:rPr>
            </w:pPr>
            <w:r w:rsidRPr="009617CE">
              <w:rPr>
                <w:rFonts w:ascii="Tahoma" w:hAnsi="Tahoma" w:cs="Tahoma"/>
                <w:sz w:val="20"/>
              </w:rPr>
              <w:t>Hardware fault tolerance</w:t>
            </w:r>
          </w:p>
        </w:tc>
      </w:tr>
      <w:tr w:rsidR="009617CE" w:rsidRPr="00F5382E" w14:paraId="3918C651" w14:textId="77777777" w:rsidTr="00B8694B">
        <w:tc>
          <w:tcPr>
            <w:tcW w:w="730" w:type="dxa"/>
            <w:shd w:val="clear" w:color="auto" w:fill="auto"/>
          </w:tcPr>
          <w:p w14:paraId="49FF13BF" w14:textId="7B3E7494" w:rsidR="009617CE" w:rsidRPr="009617CE" w:rsidRDefault="009617CE" w:rsidP="005C68DE">
            <w:pPr>
              <w:pStyle w:val="BodyText"/>
              <w:spacing w:line="276" w:lineRule="auto"/>
              <w:rPr>
                <w:rFonts w:ascii="Tahoma" w:hAnsi="Tahoma" w:cs="Tahoma"/>
                <w:sz w:val="20"/>
              </w:rPr>
            </w:pPr>
            <w:r w:rsidRPr="009617CE">
              <w:rPr>
                <w:rFonts w:ascii="Tahoma" w:hAnsi="Tahoma" w:cs="Tahoma"/>
                <w:sz w:val="20"/>
              </w:rPr>
              <w:t>LVL</w:t>
            </w:r>
          </w:p>
        </w:tc>
        <w:tc>
          <w:tcPr>
            <w:tcW w:w="4995" w:type="dxa"/>
            <w:shd w:val="clear" w:color="auto" w:fill="auto"/>
          </w:tcPr>
          <w:p w14:paraId="59A564CC" w14:textId="093D4861" w:rsidR="009617CE" w:rsidRPr="009617CE" w:rsidRDefault="009617CE" w:rsidP="005C68DE">
            <w:pPr>
              <w:pStyle w:val="BodyText"/>
              <w:spacing w:line="276" w:lineRule="auto"/>
              <w:rPr>
                <w:rFonts w:ascii="Tahoma" w:hAnsi="Tahoma" w:cs="Tahoma"/>
                <w:sz w:val="20"/>
              </w:rPr>
            </w:pPr>
            <w:r w:rsidRPr="009617CE">
              <w:rPr>
                <w:rFonts w:ascii="Tahoma" w:hAnsi="Tahoma" w:cs="Tahoma"/>
                <w:sz w:val="20"/>
              </w:rPr>
              <w:t>Limited variability language</w:t>
            </w:r>
          </w:p>
        </w:tc>
      </w:tr>
      <w:tr w:rsidR="007B5977" w:rsidRPr="00F5382E" w14:paraId="1FB5865B" w14:textId="77777777" w:rsidTr="00B8694B">
        <w:tc>
          <w:tcPr>
            <w:tcW w:w="730" w:type="dxa"/>
            <w:shd w:val="clear" w:color="auto" w:fill="auto"/>
          </w:tcPr>
          <w:p w14:paraId="2FA7B87B" w14:textId="3FD98E38" w:rsidR="007B5977" w:rsidRPr="009617CE" w:rsidRDefault="007B5977" w:rsidP="005C68DE">
            <w:pPr>
              <w:pStyle w:val="BodyText"/>
              <w:spacing w:line="276" w:lineRule="auto"/>
              <w:rPr>
                <w:rFonts w:ascii="Tahoma" w:hAnsi="Tahoma" w:cs="Tahoma"/>
                <w:sz w:val="20"/>
              </w:rPr>
            </w:pPr>
            <w:r>
              <w:rPr>
                <w:rFonts w:ascii="Tahoma" w:hAnsi="Tahoma" w:cs="Tahoma"/>
                <w:sz w:val="20"/>
              </w:rPr>
              <w:t>RA</w:t>
            </w:r>
          </w:p>
        </w:tc>
        <w:tc>
          <w:tcPr>
            <w:tcW w:w="4995" w:type="dxa"/>
            <w:shd w:val="clear" w:color="auto" w:fill="auto"/>
          </w:tcPr>
          <w:p w14:paraId="505D2086" w14:textId="134C8F77" w:rsidR="007B5977" w:rsidRPr="009617CE" w:rsidRDefault="007B5977" w:rsidP="005C68DE">
            <w:pPr>
              <w:pStyle w:val="BodyText"/>
              <w:spacing w:line="276" w:lineRule="auto"/>
              <w:rPr>
                <w:rFonts w:ascii="Tahoma" w:hAnsi="Tahoma" w:cs="Tahoma"/>
                <w:sz w:val="20"/>
              </w:rPr>
            </w:pPr>
            <w:r>
              <w:rPr>
                <w:rFonts w:ascii="Tahoma" w:hAnsi="Tahoma" w:cs="Tahoma"/>
                <w:sz w:val="20"/>
              </w:rPr>
              <w:t>Risk assessment (incl. hazard analysis)</w:t>
            </w:r>
          </w:p>
        </w:tc>
      </w:tr>
      <w:tr w:rsidR="00B8694B" w:rsidRPr="00F5382E" w14:paraId="29B51F43" w14:textId="77777777" w:rsidTr="00B8694B">
        <w:tc>
          <w:tcPr>
            <w:tcW w:w="730" w:type="dxa"/>
            <w:shd w:val="clear" w:color="auto" w:fill="auto"/>
          </w:tcPr>
          <w:p w14:paraId="7BC3239A" w14:textId="63D0FF01" w:rsidR="00B8694B" w:rsidRPr="009617CE" w:rsidRDefault="00B8694B" w:rsidP="005C68DE">
            <w:pPr>
              <w:pStyle w:val="BodyText"/>
              <w:spacing w:line="276" w:lineRule="auto"/>
              <w:rPr>
                <w:rFonts w:ascii="Tahoma" w:hAnsi="Tahoma" w:cs="Tahoma"/>
                <w:sz w:val="20"/>
              </w:rPr>
            </w:pPr>
            <w:r w:rsidRPr="009617CE">
              <w:rPr>
                <w:rFonts w:ascii="Tahoma" w:hAnsi="Tahoma" w:cs="Tahoma"/>
                <w:sz w:val="20"/>
              </w:rPr>
              <w:t>SCS</w:t>
            </w:r>
          </w:p>
        </w:tc>
        <w:tc>
          <w:tcPr>
            <w:tcW w:w="4995" w:type="dxa"/>
            <w:shd w:val="clear" w:color="auto" w:fill="auto"/>
          </w:tcPr>
          <w:p w14:paraId="0839BA84" w14:textId="67727DB8" w:rsidR="00B8694B" w:rsidRPr="009617CE" w:rsidRDefault="00B8694B" w:rsidP="005C68DE">
            <w:pPr>
              <w:pStyle w:val="BodyText"/>
              <w:spacing w:line="276" w:lineRule="auto"/>
              <w:rPr>
                <w:rFonts w:ascii="Tahoma" w:hAnsi="Tahoma" w:cs="Tahoma"/>
                <w:sz w:val="20"/>
              </w:rPr>
            </w:pPr>
            <w:r w:rsidRPr="009617CE">
              <w:rPr>
                <w:rFonts w:ascii="Tahoma" w:hAnsi="Tahoma" w:cs="Tahoma"/>
                <w:sz w:val="20"/>
              </w:rPr>
              <w:t>Safety</w:t>
            </w:r>
            <w:r w:rsidR="00174F8A">
              <w:rPr>
                <w:rFonts w:ascii="Tahoma" w:hAnsi="Tahoma" w:cs="Tahoma"/>
                <w:sz w:val="20"/>
              </w:rPr>
              <w:t>-related</w:t>
            </w:r>
            <w:r w:rsidRPr="009617CE">
              <w:rPr>
                <w:rFonts w:ascii="Tahoma" w:hAnsi="Tahoma" w:cs="Tahoma"/>
                <w:sz w:val="20"/>
              </w:rPr>
              <w:t xml:space="preserve"> </w:t>
            </w:r>
            <w:r w:rsidR="00174F8A">
              <w:rPr>
                <w:rFonts w:ascii="Tahoma" w:hAnsi="Tahoma" w:cs="Tahoma"/>
                <w:sz w:val="20"/>
              </w:rPr>
              <w:t>c</w:t>
            </w:r>
            <w:r w:rsidRPr="009617CE">
              <w:rPr>
                <w:rFonts w:ascii="Tahoma" w:hAnsi="Tahoma" w:cs="Tahoma"/>
                <w:sz w:val="20"/>
              </w:rPr>
              <w:t xml:space="preserve">ontrol </w:t>
            </w:r>
            <w:r w:rsidR="00174F8A">
              <w:rPr>
                <w:rFonts w:ascii="Tahoma" w:hAnsi="Tahoma" w:cs="Tahoma"/>
                <w:sz w:val="20"/>
              </w:rPr>
              <w:t>s</w:t>
            </w:r>
            <w:r w:rsidRPr="009617CE">
              <w:rPr>
                <w:rFonts w:ascii="Tahoma" w:hAnsi="Tahoma" w:cs="Tahoma"/>
                <w:sz w:val="20"/>
              </w:rPr>
              <w:t>ystem</w:t>
            </w:r>
          </w:p>
        </w:tc>
      </w:tr>
      <w:tr w:rsidR="004F4A18" w:rsidRPr="00F5382E" w14:paraId="17E73804" w14:textId="77777777" w:rsidTr="00B8694B">
        <w:tc>
          <w:tcPr>
            <w:tcW w:w="730" w:type="dxa"/>
            <w:shd w:val="clear" w:color="auto" w:fill="auto"/>
          </w:tcPr>
          <w:p w14:paraId="6ADE78CB" w14:textId="5D7D7FE7" w:rsidR="004F4A18" w:rsidRPr="009617CE" w:rsidRDefault="004F4A18" w:rsidP="005C68DE">
            <w:pPr>
              <w:pStyle w:val="BodyText"/>
              <w:spacing w:line="276" w:lineRule="auto"/>
              <w:rPr>
                <w:rFonts w:ascii="Tahoma" w:hAnsi="Tahoma" w:cs="Tahoma"/>
                <w:sz w:val="20"/>
              </w:rPr>
            </w:pPr>
            <w:r w:rsidRPr="009617CE">
              <w:rPr>
                <w:rFonts w:ascii="Tahoma" w:hAnsi="Tahoma" w:cs="Tahoma"/>
                <w:sz w:val="20"/>
              </w:rPr>
              <w:t>SF</w:t>
            </w:r>
          </w:p>
        </w:tc>
        <w:tc>
          <w:tcPr>
            <w:tcW w:w="4995" w:type="dxa"/>
            <w:shd w:val="clear" w:color="auto" w:fill="auto"/>
          </w:tcPr>
          <w:p w14:paraId="73CCEE84" w14:textId="3BB66973" w:rsidR="004F4A18" w:rsidRPr="009617CE" w:rsidRDefault="004F4A18" w:rsidP="005C68DE">
            <w:pPr>
              <w:pStyle w:val="BodyText"/>
              <w:spacing w:line="276" w:lineRule="auto"/>
              <w:rPr>
                <w:rFonts w:ascii="Tahoma" w:hAnsi="Tahoma" w:cs="Tahoma"/>
                <w:sz w:val="20"/>
              </w:rPr>
            </w:pPr>
            <w:r w:rsidRPr="009617CE">
              <w:rPr>
                <w:rFonts w:ascii="Tahoma" w:hAnsi="Tahoma" w:cs="Tahoma"/>
                <w:sz w:val="20"/>
              </w:rPr>
              <w:t>Safety function</w:t>
            </w:r>
          </w:p>
        </w:tc>
      </w:tr>
      <w:tr w:rsidR="009617CE" w:rsidRPr="00F5382E" w14:paraId="5C61A499" w14:textId="77777777" w:rsidTr="00B8694B">
        <w:tc>
          <w:tcPr>
            <w:tcW w:w="730" w:type="dxa"/>
            <w:shd w:val="clear" w:color="auto" w:fill="auto"/>
          </w:tcPr>
          <w:p w14:paraId="5401F272" w14:textId="771AF12A" w:rsidR="009617CE" w:rsidRPr="009617CE" w:rsidRDefault="009617CE" w:rsidP="005C68DE">
            <w:pPr>
              <w:pStyle w:val="BodyText"/>
              <w:spacing w:line="276" w:lineRule="auto"/>
              <w:rPr>
                <w:rFonts w:ascii="Tahoma" w:hAnsi="Tahoma" w:cs="Tahoma"/>
                <w:sz w:val="20"/>
              </w:rPr>
            </w:pPr>
            <w:r w:rsidRPr="009617CE">
              <w:rPr>
                <w:rFonts w:ascii="Tahoma" w:hAnsi="Tahoma" w:cs="Tahoma"/>
                <w:sz w:val="20"/>
              </w:rPr>
              <w:t>SFF</w:t>
            </w:r>
          </w:p>
        </w:tc>
        <w:tc>
          <w:tcPr>
            <w:tcW w:w="4995" w:type="dxa"/>
            <w:shd w:val="clear" w:color="auto" w:fill="auto"/>
          </w:tcPr>
          <w:p w14:paraId="69BEEB9C" w14:textId="46B8C701" w:rsidR="009617CE" w:rsidRPr="009617CE" w:rsidRDefault="009617CE" w:rsidP="005C68DE">
            <w:pPr>
              <w:pStyle w:val="BodyText"/>
              <w:spacing w:line="276" w:lineRule="auto"/>
              <w:rPr>
                <w:rFonts w:ascii="Tahoma" w:hAnsi="Tahoma" w:cs="Tahoma"/>
                <w:sz w:val="20"/>
              </w:rPr>
            </w:pPr>
            <w:r w:rsidRPr="009617CE">
              <w:rPr>
                <w:rFonts w:ascii="Tahoma" w:hAnsi="Tahoma" w:cs="Tahoma"/>
                <w:sz w:val="20"/>
              </w:rPr>
              <w:t>Safe failure fraction</w:t>
            </w:r>
          </w:p>
        </w:tc>
      </w:tr>
      <w:tr w:rsidR="004F4A18" w:rsidRPr="00F5382E" w14:paraId="710D6BA4" w14:textId="77777777" w:rsidTr="00B8694B">
        <w:tc>
          <w:tcPr>
            <w:tcW w:w="730" w:type="dxa"/>
            <w:shd w:val="clear" w:color="auto" w:fill="auto"/>
          </w:tcPr>
          <w:p w14:paraId="1C5CA0E3" w14:textId="77777777" w:rsidR="004F4A18" w:rsidRPr="009617CE" w:rsidRDefault="004F4A18" w:rsidP="005C68DE">
            <w:pPr>
              <w:pStyle w:val="BodyText"/>
              <w:spacing w:line="276" w:lineRule="auto"/>
              <w:rPr>
                <w:rFonts w:ascii="Tahoma" w:hAnsi="Tahoma" w:cs="Tahoma"/>
                <w:sz w:val="20"/>
              </w:rPr>
            </w:pPr>
            <w:r w:rsidRPr="009617CE">
              <w:rPr>
                <w:rFonts w:ascii="Tahoma" w:hAnsi="Tahoma" w:cs="Tahoma"/>
                <w:sz w:val="20"/>
              </w:rPr>
              <w:t>SIL</w:t>
            </w:r>
          </w:p>
        </w:tc>
        <w:tc>
          <w:tcPr>
            <w:tcW w:w="4995" w:type="dxa"/>
            <w:shd w:val="clear" w:color="auto" w:fill="auto"/>
          </w:tcPr>
          <w:p w14:paraId="2894D71E" w14:textId="77777777" w:rsidR="004F4A18" w:rsidRPr="009617CE" w:rsidRDefault="004F4A18" w:rsidP="005C68DE">
            <w:pPr>
              <w:pStyle w:val="BodyText"/>
              <w:spacing w:line="276" w:lineRule="auto"/>
              <w:rPr>
                <w:rFonts w:ascii="Tahoma" w:hAnsi="Tahoma" w:cs="Tahoma"/>
                <w:sz w:val="20"/>
              </w:rPr>
            </w:pPr>
            <w:r w:rsidRPr="009617CE">
              <w:rPr>
                <w:rFonts w:ascii="Tahoma" w:hAnsi="Tahoma" w:cs="Tahoma"/>
                <w:sz w:val="20"/>
              </w:rPr>
              <w:t>Safety integrity level</w:t>
            </w:r>
          </w:p>
        </w:tc>
      </w:tr>
      <w:tr w:rsidR="004F4A18" w:rsidRPr="00F5382E" w14:paraId="01DE83C3" w14:textId="77777777" w:rsidTr="00B8694B">
        <w:tc>
          <w:tcPr>
            <w:tcW w:w="730" w:type="dxa"/>
            <w:shd w:val="clear" w:color="auto" w:fill="auto"/>
          </w:tcPr>
          <w:p w14:paraId="74B2CEED" w14:textId="77777777" w:rsidR="004F4A18" w:rsidRPr="009617CE" w:rsidRDefault="004F4A18" w:rsidP="005C68DE">
            <w:pPr>
              <w:pStyle w:val="BodyText"/>
              <w:spacing w:line="276" w:lineRule="auto"/>
              <w:rPr>
                <w:rFonts w:ascii="Tahoma" w:hAnsi="Tahoma" w:cs="Tahoma"/>
                <w:sz w:val="20"/>
              </w:rPr>
            </w:pPr>
            <w:r w:rsidRPr="009617CE">
              <w:rPr>
                <w:rFonts w:ascii="Tahoma" w:hAnsi="Tahoma" w:cs="Tahoma"/>
                <w:sz w:val="20"/>
              </w:rPr>
              <w:t>SRS</w:t>
            </w:r>
          </w:p>
        </w:tc>
        <w:tc>
          <w:tcPr>
            <w:tcW w:w="4995" w:type="dxa"/>
            <w:shd w:val="clear" w:color="auto" w:fill="auto"/>
          </w:tcPr>
          <w:p w14:paraId="0AB94D7E" w14:textId="77777777" w:rsidR="004F4A18" w:rsidRPr="009617CE" w:rsidRDefault="004F4A18" w:rsidP="005C68DE">
            <w:pPr>
              <w:pStyle w:val="BodyText"/>
              <w:spacing w:line="276" w:lineRule="auto"/>
              <w:rPr>
                <w:rFonts w:ascii="Tahoma" w:hAnsi="Tahoma" w:cs="Tahoma"/>
                <w:sz w:val="20"/>
              </w:rPr>
            </w:pPr>
            <w:r w:rsidRPr="009617CE">
              <w:rPr>
                <w:rFonts w:ascii="Tahoma" w:hAnsi="Tahoma" w:cs="Tahoma"/>
                <w:sz w:val="20"/>
              </w:rPr>
              <w:t>Safety requirements specification</w:t>
            </w:r>
          </w:p>
        </w:tc>
      </w:tr>
      <w:tr w:rsidR="000D2456" w:rsidRPr="00F5382E" w14:paraId="640C03C5" w14:textId="77777777" w:rsidTr="00B8694B">
        <w:tc>
          <w:tcPr>
            <w:tcW w:w="730" w:type="dxa"/>
            <w:shd w:val="clear" w:color="auto" w:fill="auto"/>
          </w:tcPr>
          <w:p w14:paraId="4884EB49" w14:textId="6BEC0BD6" w:rsidR="000D2456" w:rsidRPr="009617CE" w:rsidRDefault="000D2456" w:rsidP="005C68DE">
            <w:pPr>
              <w:pStyle w:val="BodyText"/>
              <w:spacing w:line="276" w:lineRule="auto"/>
              <w:rPr>
                <w:rFonts w:ascii="Tahoma" w:hAnsi="Tahoma" w:cs="Tahoma"/>
                <w:sz w:val="20"/>
              </w:rPr>
            </w:pPr>
            <w:r w:rsidRPr="009617CE">
              <w:rPr>
                <w:rFonts w:ascii="Tahoma" w:hAnsi="Tahoma" w:cs="Tahoma"/>
                <w:sz w:val="20"/>
              </w:rPr>
              <w:t>SSRS</w:t>
            </w:r>
          </w:p>
        </w:tc>
        <w:tc>
          <w:tcPr>
            <w:tcW w:w="4995" w:type="dxa"/>
            <w:shd w:val="clear" w:color="auto" w:fill="auto"/>
          </w:tcPr>
          <w:p w14:paraId="2E4339C5" w14:textId="1BE1C3A9" w:rsidR="000D2456" w:rsidRPr="009617CE" w:rsidRDefault="000D2456" w:rsidP="005C68DE">
            <w:pPr>
              <w:pStyle w:val="BodyText"/>
              <w:spacing w:line="276" w:lineRule="auto"/>
              <w:rPr>
                <w:rFonts w:ascii="Tahoma" w:hAnsi="Tahoma" w:cs="Tahoma"/>
                <w:sz w:val="20"/>
              </w:rPr>
            </w:pPr>
            <w:r w:rsidRPr="009617CE">
              <w:rPr>
                <w:rFonts w:ascii="Tahoma" w:hAnsi="Tahoma" w:cs="Tahoma"/>
                <w:sz w:val="20"/>
              </w:rPr>
              <w:t>Software safety requirements specification</w:t>
            </w:r>
          </w:p>
        </w:tc>
      </w:tr>
      <w:tr w:rsidR="004F4A18" w:rsidRPr="00F5382E" w14:paraId="2FAC3D78" w14:textId="77777777" w:rsidTr="00B8694B">
        <w:tc>
          <w:tcPr>
            <w:tcW w:w="730" w:type="dxa"/>
            <w:shd w:val="clear" w:color="auto" w:fill="auto"/>
          </w:tcPr>
          <w:p w14:paraId="50719107" w14:textId="77777777" w:rsidR="004F4A18" w:rsidRPr="009617CE" w:rsidRDefault="004F4A18" w:rsidP="005C68DE">
            <w:pPr>
              <w:pStyle w:val="BodyText"/>
              <w:spacing w:line="276" w:lineRule="auto"/>
              <w:rPr>
                <w:rFonts w:ascii="Tahoma" w:hAnsi="Tahoma" w:cs="Tahoma"/>
                <w:sz w:val="20"/>
              </w:rPr>
            </w:pPr>
            <w:r w:rsidRPr="009617CE">
              <w:rPr>
                <w:rFonts w:ascii="Tahoma" w:hAnsi="Tahoma" w:cs="Tahoma"/>
                <w:sz w:val="20"/>
              </w:rPr>
              <w:t>TOE</w:t>
            </w:r>
          </w:p>
        </w:tc>
        <w:tc>
          <w:tcPr>
            <w:tcW w:w="4995" w:type="dxa"/>
            <w:shd w:val="clear" w:color="auto" w:fill="auto"/>
          </w:tcPr>
          <w:p w14:paraId="2FD5946F" w14:textId="77777777" w:rsidR="004F4A18" w:rsidRPr="009617CE" w:rsidRDefault="004F4A18" w:rsidP="005C68DE">
            <w:pPr>
              <w:pStyle w:val="BodyText"/>
              <w:spacing w:line="276" w:lineRule="auto"/>
              <w:rPr>
                <w:rFonts w:ascii="Tahoma" w:hAnsi="Tahoma" w:cs="Tahoma"/>
                <w:sz w:val="20"/>
              </w:rPr>
            </w:pPr>
            <w:r w:rsidRPr="009617CE">
              <w:rPr>
                <w:rFonts w:ascii="Tahoma" w:hAnsi="Tahoma" w:cs="Tahoma"/>
                <w:sz w:val="20"/>
              </w:rPr>
              <w:t>Target of evaluation</w:t>
            </w:r>
          </w:p>
        </w:tc>
      </w:tr>
      <w:tr w:rsidR="00D25734" w:rsidRPr="00F5382E" w14:paraId="19621B43" w14:textId="77777777" w:rsidTr="00B8694B">
        <w:tc>
          <w:tcPr>
            <w:tcW w:w="730" w:type="dxa"/>
            <w:shd w:val="clear" w:color="auto" w:fill="auto"/>
          </w:tcPr>
          <w:p w14:paraId="0C1007D4" w14:textId="272A7C99" w:rsidR="00D25734" w:rsidRPr="009617CE" w:rsidRDefault="00D25734" w:rsidP="005C68DE">
            <w:pPr>
              <w:pStyle w:val="BodyText"/>
              <w:spacing w:line="276" w:lineRule="auto"/>
              <w:rPr>
                <w:rFonts w:ascii="Tahoma" w:hAnsi="Tahoma" w:cs="Tahoma"/>
                <w:sz w:val="20"/>
              </w:rPr>
            </w:pPr>
            <w:r>
              <w:rPr>
                <w:rFonts w:ascii="Tahoma" w:hAnsi="Tahoma" w:cs="Tahoma"/>
                <w:sz w:val="20"/>
              </w:rPr>
              <w:t>T&amp;M</w:t>
            </w:r>
          </w:p>
        </w:tc>
        <w:tc>
          <w:tcPr>
            <w:tcW w:w="4995" w:type="dxa"/>
            <w:shd w:val="clear" w:color="auto" w:fill="auto"/>
          </w:tcPr>
          <w:p w14:paraId="5E08F9C0" w14:textId="73DA1995" w:rsidR="00D25734" w:rsidRPr="009617CE" w:rsidRDefault="00D25734" w:rsidP="005C68DE">
            <w:pPr>
              <w:pStyle w:val="BodyText"/>
              <w:spacing w:line="276" w:lineRule="auto"/>
              <w:rPr>
                <w:rFonts w:ascii="Tahoma" w:hAnsi="Tahoma" w:cs="Tahoma"/>
                <w:sz w:val="20"/>
              </w:rPr>
            </w:pPr>
            <w:r>
              <w:rPr>
                <w:rFonts w:ascii="Tahoma" w:hAnsi="Tahoma" w:cs="Tahoma"/>
                <w:sz w:val="20"/>
              </w:rPr>
              <w:t>Techniques &amp; Measures</w:t>
            </w:r>
          </w:p>
        </w:tc>
      </w:tr>
    </w:tbl>
    <w:p w14:paraId="7AF6A61A" w14:textId="7155A353" w:rsidR="009617CE" w:rsidRPr="007E2A27" w:rsidRDefault="007E2A27" w:rsidP="007E2A27">
      <w:pPr>
        <w:pStyle w:val="Heading1"/>
        <w:ind w:left="0" w:firstLine="0"/>
        <w:rPr>
          <w:rFonts w:ascii="Tahoma" w:hAnsi="Tahoma" w:cs="Tahoma"/>
          <w:b w:val="0"/>
          <w:bCs/>
          <w:color w:val="4472C4" w:themeColor="accent1"/>
        </w:rPr>
      </w:pPr>
      <w:r w:rsidRPr="007E2A27">
        <w:rPr>
          <w:rFonts w:ascii="Tahoma" w:hAnsi="Tahoma" w:cs="Tahoma"/>
          <w:b w:val="0"/>
          <w:bCs/>
          <w:color w:val="4472C4" w:themeColor="accent1"/>
        </w:rPr>
        <w:t>Version History</w:t>
      </w:r>
    </w:p>
    <w:tbl>
      <w:tblPr>
        <w:tblW w:w="1049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260"/>
        <w:gridCol w:w="1440"/>
        <w:gridCol w:w="7798"/>
      </w:tblGrid>
      <w:tr w:rsidR="007E2A27" w:rsidRPr="007E2A27" w14:paraId="14E6344F" w14:textId="77777777" w:rsidTr="007E2A27">
        <w:trPr>
          <w:trHeight w:val="300"/>
        </w:trPr>
        <w:tc>
          <w:tcPr>
            <w:tcW w:w="1260" w:type="dxa"/>
            <w:tcBorders>
              <w:top w:val="single" w:sz="6" w:space="0" w:color="auto"/>
              <w:left w:val="single" w:sz="6" w:space="0" w:color="auto"/>
              <w:bottom w:val="single" w:sz="6" w:space="0" w:color="auto"/>
              <w:right w:val="single" w:sz="6" w:space="0" w:color="auto"/>
            </w:tcBorders>
            <w:shd w:val="clear" w:color="auto" w:fill="0070C0"/>
            <w:vAlign w:val="center"/>
            <w:hideMark/>
          </w:tcPr>
          <w:p w14:paraId="4BF8E633" w14:textId="3899A6C8" w:rsidR="007E2A27" w:rsidRPr="007E2A27" w:rsidRDefault="007E2A27" w:rsidP="007E2A27">
            <w:pPr>
              <w:jc w:val="center"/>
              <w:textAlignment w:val="baseline"/>
              <w:rPr>
                <w:rFonts w:ascii="Segoe UI" w:hAnsi="Segoe UI" w:cs="Segoe UI"/>
                <w:sz w:val="20"/>
                <w:lang w:eastAsia="zh-CN"/>
              </w:rPr>
            </w:pPr>
            <w:r w:rsidRPr="007E2A27">
              <w:rPr>
                <w:rFonts w:cs="Tahoma"/>
                <w:color w:val="FFFFFF"/>
                <w:sz w:val="20"/>
                <w:lang w:eastAsia="zh-CN"/>
              </w:rPr>
              <w:t>Version</w:t>
            </w:r>
          </w:p>
        </w:tc>
        <w:tc>
          <w:tcPr>
            <w:tcW w:w="1440" w:type="dxa"/>
            <w:tcBorders>
              <w:top w:val="single" w:sz="6" w:space="0" w:color="auto"/>
              <w:left w:val="single" w:sz="6" w:space="0" w:color="auto"/>
              <w:bottom w:val="single" w:sz="6" w:space="0" w:color="auto"/>
              <w:right w:val="single" w:sz="6" w:space="0" w:color="auto"/>
            </w:tcBorders>
            <w:shd w:val="clear" w:color="auto" w:fill="0070C0"/>
            <w:vAlign w:val="center"/>
            <w:hideMark/>
          </w:tcPr>
          <w:p w14:paraId="26A40F5E" w14:textId="79A021FE" w:rsidR="007E2A27" w:rsidRPr="007E2A27" w:rsidRDefault="007E2A27" w:rsidP="007E2A27">
            <w:pPr>
              <w:jc w:val="center"/>
              <w:textAlignment w:val="baseline"/>
              <w:rPr>
                <w:rFonts w:ascii="Segoe UI" w:hAnsi="Segoe UI" w:cs="Segoe UI"/>
                <w:sz w:val="20"/>
                <w:lang w:eastAsia="zh-CN"/>
              </w:rPr>
            </w:pPr>
            <w:r w:rsidRPr="007E2A27">
              <w:rPr>
                <w:rFonts w:cs="Tahoma"/>
                <w:color w:val="FFFFFF"/>
                <w:sz w:val="20"/>
                <w:lang w:eastAsia="zh-CN"/>
              </w:rPr>
              <w:t>Date</w:t>
            </w:r>
          </w:p>
        </w:tc>
        <w:tc>
          <w:tcPr>
            <w:tcW w:w="7798" w:type="dxa"/>
            <w:tcBorders>
              <w:top w:val="single" w:sz="6" w:space="0" w:color="auto"/>
              <w:left w:val="single" w:sz="6" w:space="0" w:color="auto"/>
              <w:bottom w:val="single" w:sz="6" w:space="0" w:color="auto"/>
              <w:right w:val="single" w:sz="6" w:space="0" w:color="auto"/>
            </w:tcBorders>
            <w:shd w:val="clear" w:color="auto" w:fill="0070C0"/>
            <w:vAlign w:val="center"/>
            <w:hideMark/>
          </w:tcPr>
          <w:p w14:paraId="7EEE3EA5" w14:textId="77777777" w:rsidR="007E2A27" w:rsidRPr="007E2A27" w:rsidRDefault="007E2A27" w:rsidP="007E2A27">
            <w:pPr>
              <w:jc w:val="center"/>
              <w:textAlignment w:val="baseline"/>
              <w:rPr>
                <w:rFonts w:ascii="Segoe UI" w:hAnsi="Segoe UI" w:cs="Segoe UI"/>
                <w:sz w:val="20"/>
                <w:lang w:eastAsia="zh-CN"/>
              </w:rPr>
            </w:pPr>
            <w:r w:rsidRPr="007E2A27">
              <w:rPr>
                <w:rFonts w:cs="Tahoma"/>
                <w:color w:val="FFFFFF"/>
                <w:sz w:val="20"/>
                <w:lang w:eastAsia="zh-CN"/>
              </w:rPr>
              <w:t>Description of change </w:t>
            </w:r>
          </w:p>
        </w:tc>
      </w:tr>
      <w:tr w:rsidR="007E2A27" w:rsidRPr="007E2A27" w14:paraId="4F44F3CE" w14:textId="77777777" w:rsidTr="007E2A27">
        <w:trPr>
          <w:trHeight w:val="300"/>
        </w:trPr>
        <w:tc>
          <w:tcPr>
            <w:tcW w:w="12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E71719F" w14:textId="0F44F73A" w:rsidR="007E2A27" w:rsidRPr="007E2A27" w:rsidRDefault="007E2A27" w:rsidP="007E2A27">
            <w:pPr>
              <w:jc w:val="center"/>
              <w:textAlignment w:val="baseline"/>
              <w:rPr>
                <w:rFonts w:ascii="Segoe UI" w:hAnsi="Segoe UI" w:cs="Segoe UI"/>
                <w:sz w:val="20"/>
                <w:lang w:eastAsia="zh-CN"/>
              </w:rPr>
            </w:pPr>
            <w:r w:rsidRPr="007E2A27">
              <w:rPr>
                <w:rFonts w:cs="Tahoma"/>
                <w:sz w:val="20"/>
                <w:lang w:eastAsia="zh-CN"/>
              </w:rPr>
              <w:t>V1</w:t>
            </w:r>
          </w:p>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120C012" w14:textId="63CD198D" w:rsidR="007E2A27" w:rsidRPr="007E2A27" w:rsidRDefault="007E2A27" w:rsidP="007E2A27">
            <w:pPr>
              <w:jc w:val="center"/>
              <w:textAlignment w:val="baseline"/>
              <w:rPr>
                <w:rFonts w:ascii="Segoe UI" w:hAnsi="Segoe UI" w:cs="Segoe UI"/>
                <w:sz w:val="20"/>
                <w:lang w:eastAsia="zh-CN"/>
              </w:rPr>
            </w:pPr>
            <w:r w:rsidRPr="007E2A27">
              <w:rPr>
                <w:rFonts w:cs="Tahoma"/>
                <w:sz w:val="20"/>
                <w:lang w:eastAsia="zh-CN"/>
              </w:rPr>
              <w:t>24/02/2023</w:t>
            </w:r>
          </w:p>
        </w:tc>
        <w:tc>
          <w:tcPr>
            <w:tcW w:w="779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0754E2E" w14:textId="247CFBD6" w:rsidR="007E2A27" w:rsidRPr="007E2A27" w:rsidRDefault="007E2A27" w:rsidP="007E2A27">
            <w:pPr>
              <w:ind w:left="113" w:right="113"/>
              <w:textAlignment w:val="baseline"/>
              <w:rPr>
                <w:rFonts w:ascii="Segoe UI" w:hAnsi="Segoe UI" w:cs="Segoe UI"/>
                <w:sz w:val="20"/>
                <w:lang w:eastAsia="zh-CN"/>
              </w:rPr>
            </w:pPr>
            <w:r w:rsidRPr="007E2A27">
              <w:rPr>
                <w:rFonts w:cs="Tahoma"/>
                <w:sz w:val="20"/>
                <w:lang w:eastAsia="zh-CN"/>
              </w:rPr>
              <w:t>First issue</w:t>
            </w:r>
            <w:r w:rsidR="00D13A29">
              <w:rPr>
                <w:rFonts w:cs="Tahoma"/>
                <w:sz w:val="20"/>
                <w:lang w:eastAsia="zh-CN"/>
              </w:rPr>
              <w:t>.</w:t>
            </w:r>
          </w:p>
        </w:tc>
      </w:tr>
      <w:tr w:rsidR="007E2A27" w:rsidRPr="007E2A27" w14:paraId="628F2CA2" w14:textId="77777777" w:rsidTr="007E2A27">
        <w:trPr>
          <w:trHeight w:val="300"/>
        </w:trPr>
        <w:tc>
          <w:tcPr>
            <w:tcW w:w="12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34A0F69" w14:textId="1AEA4F87" w:rsidR="007E2A27" w:rsidRPr="005C5779" w:rsidRDefault="002C7077" w:rsidP="007E2A27">
            <w:pPr>
              <w:jc w:val="center"/>
              <w:textAlignment w:val="baseline"/>
              <w:rPr>
                <w:rFonts w:cs="Tahoma"/>
                <w:sz w:val="20"/>
                <w:lang w:eastAsia="zh-CN"/>
              </w:rPr>
            </w:pPr>
            <w:r w:rsidRPr="005C5779">
              <w:rPr>
                <w:rFonts w:cs="Tahoma"/>
                <w:sz w:val="20"/>
                <w:lang w:eastAsia="zh-CN"/>
              </w:rPr>
              <w:t>V2</w:t>
            </w:r>
          </w:p>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B3E065C" w14:textId="22CBCF0E" w:rsidR="007E2A27" w:rsidRPr="005C5779" w:rsidRDefault="002C7077" w:rsidP="007E2A27">
            <w:pPr>
              <w:jc w:val="center"/>
              <w:textAlignment w:val="baseline"/>
              <w:rPr>
                <w:rFonts w:cs="Tahoma"/>
                <w:sz w:val="20"/>
                <w:lang w:eastAsia="zh-CN"/>
              </w:rPr>
            </w:pPr>
            <w:r w:rsidRPr="005C5779">
              <w:rPr>
                <w:rFonts w:cs="Tahoma"/>
                <w:sz w:val="20"/>
                <w:lang w:eastAsia="zh-CN"/>
              </w:rPr>
              <w:t>25/02/2025</w:t>
            </w:r>
          </w:p>
        </w:tc>
        <w:tc>
          <w:tcPr>
            <w:tcW w:w="779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586E1BF" w14:textId="0AD9103A" w:rsidR="007E2A27" w:rsidRPr="005C5779" w:rsidRDefault="002C7077" w:rsidP="007E2A27">
            <w:pPr>
              <w:ind w:left="113" w:right="113"/>
              <w:textAlignment w:val="baseline"/>
              <w:rPr>
                <w:rFonts w:cs="Tahoma"/>
                <w:sz w:val="20"/>
                <w:lang w:eastAsia="zh-CN"/>
              </w:rPr>
            </w:pPr>
            <w:r w:rsidRPr="005C5779">
              <w:rPr>
                <w:rFonts w:cs="Tahoma"/>
                <w:sz w:val="20"/>
                <w:lang w:eastAsia="zh-CN"/>
              </w:rPr>
              <w:t>Updated naming convention and corrections</w:t>
            </w:r>
            <w:r w:rsidR="00D13A29" w:rsidRPr="005C5779">
              <w:rPr>
                <w:rFonts w:cs="Tahoma"/>
                <w:sz w:val="20"/>
                <w:lang w:eastAsia="zh-CN"/>
              </w:rPr>
              <w:t>.</w:t>
            </w:r>
          </w:p>
        </w:tc>
      </w:tr>
      <w:tr w:rsidR="007E2A27" w:rsidRPr="007E2A27" w14:paraId="4E934D9B" w14:textId="77777777" w:rsidTr="007E2A27">
        <w:trPr>
          <w:trHeight w:val="300"/>
        </w:trPr>
        <w:tc>
          <w:tcPr>
            <w:tcW w:w="1260" w:type="dxa"/>
            <w:tcBorders>
              <w:top w:val="single" w:sz="6" w:space="0" w:color="auto"/>
              <w:left w:val="single" w:sz="6" w:space="0" w:color="auto"/>
              <w:bottom w:val="single" w:sz="6" w:space="0" w:color="auto"/>
              <w:right w:val="single" w:sz="6" w:space="0" w:color="auto"/>
            </w:tcBorders>
            <w:shd w:val="clear" w:color="auto" w:fill="auto"/>
            <w:vAlign w:val="center"/>
          </w:tcPr>
          <w:p w14:paraId="7D91ADC3" w14:textId="77777777" w:rsidR="007E2A27" w:rsidRPr="007E2A27" w:rsidRDefault="007E2A27" w:rsidP="007E2A27">
            <w:pPr>
              <w:jc w:val="center"/>
              <w:textAlignment w:val="baseline"/>
              <w:rPr>
                <w:rFonts w:ascii="Segoe UI" w:hAnsi="Segoe UI" w:cs="Segoe UI"/>
                <w:sz w:val="20"/>
                <w:lang w:eastAsia="zh-CN"/>
              </w:rPr>
            </w:pPr>
          </w:p>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tcPr>
          <w:p w14:paraId="58C42047" w14:textId="77777777" w:rsidR="007E2A27" w:rsidRPr="007E2A27" w:rsidRDefault="007E2A27" w:rsidP="007E2A27">
            <w:pPr>
              <w:jc w:val="center"/>
              <w:textAlignment w:val="baseline"/>
              <w:rPr>
                <w:rFonts w:ascii="Segoe UI" w:hAnsi="Segoe UI" w:cs="Segoe UI"/>
                <w:sz w:val="20"/>
                <w:lang w:eastAsia="zh-CN"/>
              </w:rPr>
            </w:pPr>
          </w:p>
        </w:tc>
        <w:tc>
          <w:tcPr>
            <w:tcW w:w="7798" w:type="dxa"/>
            <w:tcBorders>
              <w:top w:val="single" w:sz="6" w:space="0" w:color="auto"/>
              <w:left w:val="single" w:sz="6" w:space="0" w:color="auto"/>
              <w:bottom w:val="single" w:sz="6" w:space="0" w:color="auto"/>
              <w:right w:val="single" w:sz="6" w:space="0" w:color="auto"/>
            </w:tcBorders>
            <w:shd w:val="clear" w:color="auto" w:fill="auto"/>
            <w:vAlign w:val="center"/>
          </w:tcPr>
          <w:p w14:paraId="7717292B" w14:textId="77777777" w:rsidR="007E2A27" w:rsidRPr="007E2A27" w:rsidRDefault="007E2A27" w:rsidP="007E2A27">
            <w:pPr>
              <w:ind w:left="113" w:right="113"/>
              <w:textAlignment w:val="baseline"/>
              <w:rPr>
                <w:rFonts w:ascii="Segoe UI" w:hAnsi="Segoe UI" w:cs="Segoe UI"/>
                <w:sz w:val="20"/>
                <w:lang w:eastAsia="zh-CN"/>
              </w:rPr>
            </w:pPr>
          </w:p>
        </w:tc>
      </w:tr>
      <w:tr w:rsidR="007E2A27" w:rsidRPr="007E2A27" w14:paraId="67CC340B" w14:textId="77777777" w:rsidTr="007E2A27">
        <w:trPr>
          <w:trHeight w:val="300"/>
        </w:trPr>
        <w:tc>
          <w:tcPr>
            <w:tcW w:w="1260" w:type="dxa"/>
            <w:tcBorders>
              <w:top w:val="single" w:sz="6" w:space="0" w:color="auto"/>
              <w:left w:val="single" w:sz="6" w:space="0" w:color="auto"/>
              <w:bottom w:val="single" w:sz="6" w:space="0" w:color="auto"/>
              <w:right w:val="single" w:sz="6" w:space="0" w:color="auto"/>
            </w:tcBorders>
            <w:shd w:val="clear" w:color="auto" w:fill="auto"/>
            <w:vAlign w:val="center"/>
          </w:tcPr>
          <w:p w14:paraId="6B259B92" w14:textId="77777777" w:rsidR="007E2A27" w:rsidRPr="007E2A27" w:rsidRDefault="007E2A27" w:rsidP="007E2A27">
            <w:pPr>
              <w:jc w:val="center"/>
              <w:textAlignment w:val="baseline"/>
              <w:rPr>
                <w:rFonts w:ascii="Segoe UI" w:hAnsi="Segoe UI" w:cs="Segoe UI"/>
                <w:sz w:val="20"/>
                <w:lang w:eastAsia="zh-CN"/>
              </w:rPr>
            </w:pPr>
          </w:p>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tcPr>
          <w:p w14:paraId="1CCE24DB" w14:textId="77777777" w:rsidR="007E2A27" w:rsidRPr="007E2A27" w:rsidRDefault="007E2A27" w:rsidP="007E2A27">
            <w:pPr>
              <w:jc w:val="center"/>
              <w:textAlignment w:val="baseline"/>
              <w:rPr>
                <w:rFonts w:ascii="Segoe UI" w:hAnsi="Segoe UI" w:cs="Segoe UI"/>
                <w:sz w:val="20"/>
                <w:lang w:eastAsia="zh-CN"/>
              </w:rPr>
            </w:pPr>
          </w:p>
        </w:tc>
        <w:tc>
          <w:tcPr>
            <w:tcW w:w="7798" w:type="dxa"/>
            <w:tcBorders>
              <w:top w:val="single" w:sz="6" w:space="0" w:color="auto"/>
              <w:left w:val="single" w:sz="6" w:space="0" w:color="auto"/>
              <w:bottom w:val="single" w:sz="6" w:space="0" w:color="auto"/>
              <w:right w:val="single" w:sz="6" w:space="0" w:color="auto"/>
            </w:tcBorders>
            <w:shd w:val="clear" w:color="auto" w:fill="auto"/>
            <w:vAlign w:val="center"/>
          </w:tcPr>
          <w:p w14:paraId="2B689FEE" w14:textId="77777777" w:rsidR="007E2A27" w:rsidRPr="007E2A27" w:rsidRDefault="007E2A27" w:rsidP="007E2A27">
            <w:pPr>
              <w:ind w:left="113" w:right="113"/>
              <w:textAlignment w:val="baseline"/>
              <w:rPr>
                <w:rFonts w:ascii="Segoe UI" w:hAnsi="Segoe UI" w:cs="Segoe UI"/>
                <w:sz w:val="20"/>
                <w:lang w:eastAsia="zh-CN"/>
              </w:rPr>
            </w:pPr>
          </w:p>
        </w:tc>
      </w:tr>
    </w:tbl>
    <w:p w14:paraId="35B7EF51" w14:textId="77777777" w:rsidR="007E2A27" w:rsidRDefault="007E2A27" w:rsidP="005C68DE">
      <w:pPr>
        <w:pStyle w:val="BodyText"/>
        <w:spacing w:after="120" w:line="276" w:lineRule="auto"/>
        <w:rPr>
          <w:rFonts w:ascii="Tahoma" w:hAnsi="Tahoma" w:cs="Tahoma"/>
          <w:sz w:val="20"/>
        </w:rPr>
      </w:pPr>
    </w:p>
    <w:p w14:paraId="43977301" w14:textId="2423B43F" w:rsidR="007E2A27" w:rsidRDefault="007E2A27" w:rsidP="005C68DE">
      <w:pPr>
        <w:pStyle w:val="BodyText"/>
        <w:spacing w:after="120" w:line="276" w:lineRule="auto"/>
        <w:rPr>
          <w:rFonts w:ascii="Tahoma" w:hAnsi="Tahoma" w:cs="Tahoma"/>
          <w:sz w:val="20"/>
        </w:rPr>
        <w:sectPr w:rsidR="007E2A27" w:rsidSect="007E2A27">
          <w:headerReference w:type="default" r:id="rId9"/>
          <w:footerReference w:type="default" r:id="rId10"/>
          <w:pgSz w:w="11907" w:h="16840" w:code="9"/>
          <w:pgMar w:top="720" w:right="720" w:bottom="720" w:left="720" w:header="720" w:footer="720" w:gutter="0"/>
          <w:cols w:space="720"/>
        </w:sectPr>
      </w:pPr>
    </w:p>
    <w:p w14:paraId="62943B3B" w14:textId="6C64D834" w:rsidR="007E2A27" w:rsidRDefault="007E2A27" w:rsidP="005C68DE">
      <w:pPr>
        <w:pStyle w:val="BodyText"/>
        <w:spacing w:after="120" w:line="276" w:lineRule="auto"/>
        <w:rPr>
          <w:rFonts w:ascii="Tahoma" w:hAnsi="Tahoma" w:cs="Tahoma"/>
          <w:sz w:val="20"/>
        </w:rPr>
      </w:pPr>
    </w:p>
    <w:tbl>
      <w:tblPr>
        <w:tblW w:w="0" w:type="auto"/>
        <w:tblInd w:w="108" w:type="dxa"/>
        <w:tblBorders>
          <w:top w:val="single" w:sz="6" w:space="0" w:color="7F7F7F"/>
          <w:left w:val="single" w:sz="6" w:space="0" w:color="7F7F7F"/>
          <w:bottom w:val="single" w:sz="6" w:space="0" w:color="7F7F7F"/>
          <w:right w:val="single" w:sz="6" w:space="0" w:color="7F7F7F"/>
          <w:insideH w:val="single" w:sz="6" w:space="0" w:color="7F7F7F"/>
          <w:insideV w:val="single" w:sz="6" w:space="0" w:color="7F7F7F"/>
        </w:tblBorders>
        <w:tblLayout w:type="fixed"/>
        <w:tblCellMar>
          <w:top w:w="57" w:type="dxa"/>
          <w:bottom w:w="57" w:type="dxa"/>
        </w:tblCellMar>
        <w:tblLook w:val="0000" w:firstRow="0" w:lastRow="0" w:firstColumn="0" w:lastColumn="0" w:noHBand="0" w:noVBand="0"/>
      </w:tblPr>
      <w:tblGrid>
        <w:gridCol w:w="624"/>
        <w:gridCol w:w="2268"/>
        <w:gridCol w:w="4620"/>
        <w:gridCol w:w="1304"/>
        <w:gridCol w:w="1842"/>
        <w:gridCol w:w="4649"/>
      </w:tblGrid>
      <w:tr w:rsidR="00AB703F" w:rsidRPr="00AB703F" w14:paraId="6DB8EAE9" w14:textId="77777777" w:rsidTr="008E46C2">
        <w:trPr>
          <w:cantSplit/>
          <w:tblHeader/>
        </w:trPr>
        <w:tc>
          <w:tcPr>
            <w:tcW w:w="624" w:type="dxa"/>
            <w:shd w:val="clear" w:color="auto" w:fill="F2F2F2"/>
            <w:tcMar>
              <w:top w:w="57" w:type="dxa"/>
              <w:bottom w:w="57" w:type="dxa"/>
            </w:tcMar>
            <w:vAlign w:val="center"/>
          </w:tcPr>
          <w:p w14:paraId="1EE10BCA" w14:textId="0758BFA8" w:rsidR="00AB703F" w:rsidRPr="00AB703F" w:rsidRDefault="007E2A27" w:rsidP="00AB703F">
            <w:pPr>
              <w:pStyle w:val="BodyText"/>
              <w:spacing w:line="276" w:lineRule="auto"/>
              <w:jc w:val="center"/>
              <w:rPr>
                <w:rFonts w:ascii="Tahoma" w:hAnsi="Tahoma" w:cs="Tahoma"/>
                <w:sz w:val="20"/>
              </w:rPr>
            </w:pPr>
            <w:r>
              <w:rPr>
                <w:rFonts w:ascii="Tahoma" w:hAnsi="Tahoma" w:cs="Tahoma"/>
                <w:sz w:val="20"/>
              </w:rPr>
              <w:br w:type="page"/>
            </w:r>
            <w:r w:rsidR="00AB703F" w:rsidRPr="00AB703F">
              <w:rPr>
                <w:rFonts w:ascii="Tahoma" w:hAnsi="Tahoma" w:cs="Tahoma"/>
                <w:b/>
                <w:sz w:val="20"/>
              </w:rPr>
              <w:t>TOE Ref.</w:t>
            </w:r>
          </w:p>
        </w:tc>
        <w:tc>
          <w:tcPr>
            <w:tcW w:w="2268" w:type="dxa"/>
            <w:shd w:val="clear" w:color="auto" w:fill="F2F2F2"/>
            <w:tcMar>
              <w:top w:w="57" w:type="dxa"/>
              <w:bottom w:w="57" w:type="dxa"/>
            </w:tcMar>
            <w:vAlign w:val="center"/>
          </w:tcPr>
          <w:p w14:paraId="3A8E0532" w14:textId="77777777" w:rsidR="00AB703F" w:rsidRPr="00AB703F" w:rsidRDefault="00AB703F" w:rsidP="00AB703F">
            <w:pPr>
              <w:spacing w:line="276" w:lineRule="auto"/>
              <w:jc w:val="center"/>
              <w:rPr>
                <w:rFonts w:cs="Tahoma"/>
                <w:b/>
                <w:sz w:val="20"/>
              </w:rPr>
            </w:pPr>
            <w:r w:rsidRPr="00AB703F">
              <w:rPr>
                <w:rFonts w:cs="Tahoma"/>
                <w:b/>
                <w:sz w:val="20"/>
              </w:rPr>
              <w:t>Target of Evaluation (TOE)</w:t>
            </w:r>
          </w:p>
        </w:tc>
        <w:tc>
          <w:tcPr>
            <w:tcW w:w="4620" w:type="dxa"/>
            <w:shd w:val="clear" w:color="auto" w:fill="F2F2F2"/>
            <w:tcMar>
              <w:top w:w="57" w:type="dxa"/>
              <w:bottom w:w="57" w:type="dxa"/>
            </w:tcMar>
            <w:vAlign w:val="center"/>
          </w:tcPr>
          <w:p w14:paraId="756A2D92" w14:textId="2E0B9C5B" w:rsidR="00AB703F" w:rsidRPr="00AB703F" w:rsidRDefault="00AB703F" w:rsidP="00AB703F">
            <w:pPr>
              <w:spacing w:line="276" w:lineRule="auto"/>
              <w:jc w:val="center"/>
              <w:rPr>
                <w:rFonts w:cs="Tahoma"/>
                <w:b/>
                <w:sz w:val="20"/>
              </w:rPr>
            </w:pPr>
            <w:r w:rsidRPr="00AB703F">
              <w:rPr>
                <w:rFonts w:cs="Tahoma"/>
                <w:b/>
                <w:sz w:val="20"/>
              </w:rPr>
              <w:t>Purpose of TOE</w:t>
            </w:r>
            <w:r w:rsidR="007E0118">
              <w:rPr>
                <w:rFonts w:cs="Tahoma"/>
                <w:b/>
                <w:sz w:val="20"/>
              </w:rPr>
              <w:t xml:space="preserve"> / Prompts</w:t>
            </w:r>
          </w:p>
        </w:tc>
        <w:tc>
          <w:tcPr>
            <w:tcW w:w="1304" w:type="dxa"/>
            <w:shd w:val="clear" w:color="auto" w:fill="F2F2F2"/>
            <w:tcMar>
              <w:top w:w="57" w:type="dxa"/>
              <w:bottom w:w="57" w:type="dxa"/>
            </w:tcMar>
            <w:vAlign w:val="center"/>
          </w:tcPr>
          <w:p w14:paraId="05633526" w14:textId="75512DDF" w:rsidR="00AB703F" w:rsidRPr="00AB703F" w:rsidRDefault="00AB703F" w:rsidP="00AB703F">
            <w:pPr>
              <w:pStyle w:val="BodyText"/>
              <w:spacing w:line="276" w:lineRule="auto"/>
              <w:jc w:val="center"/>
              <w:rPr>
                <w:rFonts w:ascii="Tahoma" w:hAnsi="Tahoma" w:cs="Tahoma"/>
                <w:b/>
                <w:sz w:val="20"/>
              </w:rPr>
            </w:pPr>
            <w:r w:rsidRPr="00AB703F">
              <w:rPr>
                <w:rFonts w:ascii="Tahoma" w:hAnsi="Tahoma" w:cs="Tahoma"/>
                <w:b/>
                <w:sz w:val="20"/>
              </w:rPr>
              <w:t>IEC 6</w:t>
            </w:r>
            <w:r w:rsidR="00D35A17">
              <w:rPr>
                <w:rFonts w:ascii="Tahoma" w:hAnsi="Tahoma" w:cs="Tahoma"/>
                <w:b/>
                <w:sz w:val="20"/>
              </w:rPr>
              <w:t>2061</w:t>
            </w:r>
            <w:r w:rsidRPr="00AB703F">
              <w:rPr>
                <w:rFonts w:ascii="Tahoma" w:hAnsi="Tahoma" w:cs="Tahoma"/>
                <w:b/>
                <w:sz w:val="20"/>
              </w:rPr>
              <w:t xml:space="preserve"> reference</w:t>
            </w:r>
          </w:p>
        </w:tc>
        <w:tc>
          <w:tcPr>
            <w:tcW w:w="1842" w:type="dxa"/>
            <w:shd w:val="clear" w:color="auto" w:fill="F2F2F2"/>
            <w:tcMar>
              <w:top w:w="57" w:type="dxa"/>
              <w:bottom w:w="57" w:type="dxa"/>
            </w:tcMar>
            <w:vAlign w:val="center"/>
          </w:tcPr>
          <w:p w14:paraId="49FAB710" w14:textId="77777777" w:rsidR="00AB703F" w:rsidRPr="00AB703F" w:rsidRDefault="00AB703F" w:rsidP="00AB703F">
            <w:pPr>
              <w:spacing w:line="276" w:lineRule="auto"/>
              <w:jc w:val="center"/>
              <w:rPr>
                <w:rFonts w:cs="Tahoma"/>
                <w:b/>
                <w:sz w:val="20"/>
              </w:rPr>
            </w:pPr>
            <w:r w:rsidRPr="00AB703F">
              <w:rPr>
                <w:rFonts w:cs="Tahoma"/>
                <w:b/>
                <w:sz w:val="20"/>
              </w:rPr>
              <w:t>Auditee’s documents</w:t>
            </w:r>
          </w:p>
        </w:tc>
        <w:tc>
          <w:tcPr>
            <w:tcW w:w="4649" w:type="dxa"/>
            <w:shd w:val="clear" w:color="auto" w:fill="F2F2F2"/>
            <w:vAlign w:val="center"/>
          </w:tcPr>
          <w:p w14:paraId="324DCCDC" w14:textId="77777777" w:rsidR="00AB703F" w:rsidRPr="00AB703F" w:rsidRDefault="00AB703F" w:rsidP="00AB703F">
            <w:pPr>
              <w:spacing w:line="276" w:lineRule="auto"/>
              <w:jc w:val="center"/>
              <w:rPr>
                <w:rFonts w:cs="Tahoma"/>
                <w:b/>
                <w:sz w:val="20"/>
              </w:rPr>
            </w:pPr>
            <w:r w:rsidRPr="00AB703F">
              <w:rPr>
                <w:rFonts w:cs="Tahoma"/>
                <w:b/>
                <w:sz w:val="20"/>
              </w:rPr>
              <w:t>Assessor’s comments</w:t>
            </w:r>
          </w:p>
        </w:tc>
      </w:tr>
      <w:tr w:rsidR="00D4552C" w:rsidRPr="00AB703F" w14:paraId="6F07D742" w14:textId="77777777" w:rsidTr="008E46C2">
        <w:trPr>
          <w:cantSplit/>
        </w:trPr>
        <w:tc>
          <w:tcPr>
            <w:tcW w:w="624" w:type="dxa"/>
          </w:tcPr>
          <w:p w14:paraId="6A18E86C" w14:textId="14A54810" w:rsidR="00D4552C" w:rsidRPr="001E4067" w:rsidRDefault="00D4552C" w:rsidP="00D4552C">
            <w:pPr>
              <w:spacing w:line="276" w:lineRule="auto"/>
              <w:jc w:val="center"/>
              <w:rPr>
                <w:rFonts w:cs="Tahoma"/>
                <w:sz w:val="20"/>
              </w:rPr>
            </w:pPr>
            <w:r w:rsidRPr="001E4067">
              <w:rPr>
                <w:rFonts w:cs="Tahoma"/>
                <w:sz w:val="20"/>
              </w:rPr>
              <w:t>1</w:t>
            </w:r>
          </w:p>
        </w:tc>
        <w:tc>
          <w:tcPr>
            <w:tcW w:w="2268" w:type="dxa"/>
          </w:tcPr>
          <w:p w14:paraId="58997A22" w14:textId="49EC6EFB" w:rsidR="00D4552C" w:rsidRPr="001E4067" w:rsidRDefault="00D4552C" w:rsidP="00D4552C">
            <w:pPr>
              <w:spacing w:line="276" w:lineRule="auto"/>
              <w:rPr>
                <w:rFonts w:cs="Tahoma"/>
                <w:sz w:val="20"/>
              </w:rPr>
            </w:pPr>
            <w:r w:rsidRPr="001E4067">
              <w:rPr>
                <w:rFonts w:cs="Tahoma"/>
                <w:sz w:val="20"/>
              </w:rPr>
              <w:t>SCS design process</w:t>
            </w:r>
            <w:r w:rsidR="00B344FB">
              <w:rPr>
                <w:rFonts w:cs="Tahoma"/>
                <w:sz w:val="20"/>
              </w:rPr>
              <w:t xml:space="preserve"> (lifecycle)</w:t>
            </w:r>
          </w:p>
        </w:tc>
        <w:tc>
          <w:tcPr>
            <w:tcW w:w="4620" w:type="dxa"/>
          </w:tcPr>
          <w:p w14:paraId="12EF50B5" w14:textId="19027DE9" w:rsidR="00D4552C" w:rsidRPr="001E4067" w:rsidRDefault="00D4552C" w:rsidP="00D4552C">
            <w:pPr>
              <w:spacing w:line="276" w:lineRule="auto"/>
              <w:rPr>
                <w:rFonts w:cs="Tahoma"/>
                <w:b/>
                <w:sz w:val="20"/>
              </w:rPr>
            </w:pPr>
            <w:r w:rsidRPr="001E4067">
              <w:rPr>
                <w:rFonts w:cs="Tahoma"/>
                <w:sz w:val="20"/>
              </w:rPr>
              <w:t xml:space="preserve">To ensure the utilisation of an appropriate </w:t>
            </w:r>
            <w:r w:rsidR="00775302">
              <w:rPr>
                <w:rFonts w:cs="Tahoma"/>
                <w:sz w:val="20"/>
              </w:rPr>
              <w:t xml:space="preserve">structured </w:t>
            </w:r>
            <w:r w:rsidRPr="001E4067">
              <w:rPr>
                <w:rFonts w:cs="Tahoma"/>
                <w:sz w:val="20"/>
              </w:rPr>
              <w:t>design process</w:t>
            </w:r>
            <w:r w:rsidR="00775302">
              <w:rPr>
                <w:rFonts w:cs="Tahoma"/>
                <w:sz w:val="20"/>
              </w:rPr>
              <w:t>, derived from a RA (ISO 12100),</w:t>
            </w:r>
            <w:r w:rsidRPr="001E4067">
              <w:rPr>
                <w:rFonts w:cs="Tahoma"/>
                <w:sz w:val="20"/>
              </w:rPr>
              <w:t xml:space="preserve"> and ass</w:t>
            </w:r>
            <w:r w:rsidR="00B344FB">
              <w:rPr>
                <w:rFonts w:cs="Tahoma"/>
                <w:sz w:val="20"/>
              </w:rPr>
              <w:t>o</w:t>
            </w:r>
            <w:r w:rsidRPr="001E4067">
              <w:rPr>
                <w:rFonts w:cs="Tahoma"/>
                <w:sz w:val="20"/>
              </w:rPr>
              <w:t xml:space="preserve">ciated tasks to realize each safety function performed by the </w:t>
            </w:r>
            <w:r w:rsidR="009A2C40">
              <w:rPr>
                <w:rFonts w:cs="Tahoma"/>
                <w:sz w:val="20"/>
              </w:rPr>
              <w:t>SCS</w:t>
            </w:r>
            <w:r w:rsidRPr="001E4067">
              <w:rPr>
                <w:rFonts w:cs="Tahoma"/>
                <w:sz w:val="20"/>
              </w:rPr>
              <w:t xml:space="preserve"> for a given machine.</w:t>
            </w:r>
          </w:p>
        </w:tc>
        <w:tc>
          <w:tcPr>
            <w:tcW w:w="1304" w:type="dxa"/>
          </w:tcPr>
          <w:p w14:paraId="494B2A6C" w14:textId="4659BB4C" w:rsidR="00D4552C" w:rsidRPr="001E4067" w:rsidRDefault="00D4552C" w:rsidP="00D4552C">
            <w:pPr>
              <w:spacing w:line="276" w:lineRule="auto"/>
              <w:rPr>
                <w:rFonts w:cs="Tahoma"/>
                <w:sz w:val="20"/>
              </w:rPr>
            </w:pPr>
            <w:r w:rsidRPr="001E4067">
              <w:rPr>
                <w:rFonts w:cs="Tahoma"/>
                <w:sz w:val="20"/>
              </w:rPr>
              <w:t>4.2,</w:t>
            </w:r>
            <w:r w:rsidR="005D034F">
              <w:rPr>
                <w:rFonts w:cs="Tahoma"/>
                <w:sz w:val="20"/>
              </w:rPr>
              <w:t xml:space="preserve"> Figure 2,</w:t>
            </w:r>
            <w:r w:rsidRPr="001E4067">
              <w:rPr>
                <w:rFonts w:cs="Tahoma"/>
                <w:sz w:val="20"/>
              </w:rPr>
              <w:br/>
              <w:t>Figure 3</w:t>
            </w:r>
            <w:r w:rsidR="00175C2C">
              <w:rPr>
                <w:rFonts w:cs="Tahoma"/>
                <w:sz w:val="20"/>
              </w:rPr>
              <w:t>.</w:t>
            </w:r>
          </w:p>
        </w:tc>
        <w:tc>
          <w:tcPr>
            <w:tcW w:w="1842" w:type="dxa"/>
          </w:tcPr>
          <w:p w14:paraId="63A74753" w14:textId="77777777" w:rsidR="00D4552C" w:rsidRPr="00AB703F" w:rsidRDefault="00D4552C" w:rsidP="00D4552C">
            <w:pPr>
              <w:spacing w:line="276" w:lineRule="auto"/>
              <w:rPr>
                <w:rFonts w:cs="Tahoma"/>
                <w:sz w:val="20"/>
              </w:rPr>
            </w:pPr>
          </w:p>
        </w:tc>
        <w:tc>
          <w:tcPr>
            <w:tcW w:w="4649" w:type="dxa"/>
          </w:tcPr>
          <w:p w14:paraId="2368300B" w14:textId="77777777" w:rsidR="00D4552C" w:rsidRPr="00AB703F" w:rsidRDefault="00D4552C" w:rsidP="00D4552C">
            <w:pPr>
              <w:spacing w:line="276" w:lineRule="auto"/>
              <w:rPr>
                <w:rFonts w:cs="Tahoma"/>
                <w:sz w:val="20"/>
              </w:rPr>
            </w:pPr>
          </w:p>
        </w:tc>
      </w:tr>
      <w:tr w:rsidR="00D4552C" w:rsidRPr="00AB703F" w14:paraId="13AA745A" w14:textId="77777777" w:rsidTr="008E46C2">
        <w:trPr>
          <w:cantSplit/>
        </w:trPr>
        <w:tc>
          <w:tcPr>
            <w:tcW w:w="624" w:type="dxa"/>
          </w:tcPr>
          <w:p w14:paraId="1AD9E0D6" w14:textId="15EB5D71" w:rsidR="00D4552C" w:rsidRPr="001E4067" w:rsidRDefault="00D4552C" w:rsidP="00D4552C">
            <w:pPr>
              <w:spacing w:line="276" w:lineRule="auto"/>
              <w:jc w:val="center"/>
              <w:rPr>
                <w:rFonts w:cs="Tahoma"/>
                <w:sz w:val="20"/>
              </w:rPr>
            </w:pPr>
            <w:r w:rsidRPr="001E4067">
              <w:rPr>
                <w:rFonts w:cs="Tahoma"/>
                <w:sz w:val="20"/>
              </w:rPr>
              <w:t>2</w:t>
            </w:r>
          </w:p>
        </w:tc>
        <w:tc>
          <w:tcPr>
            <w:tcW w:w="2268" w:type="dxa"/>
          </w:tcPr>
          <w:p w14:paraId="33932DE9" w14:textId="706C067B" w:rsidR="00D4552C" w:rsidRPr="001E4067" w:rsidRDefault="00D4552C" w:rsidP="00D4552C">
            <w:pPr>
              <w:spacing w:line="276" w:lineRule="auto"/>
              <w:rPr>
                <w:rFonts w:cs="Tahoma"/>
                <w:sz w:val="20"/>
              </w:rPr>
            </w:pPr>
            <w:r w:rsidRPr="001E4067">
              <w:rPr>
                <w:rFonts w:cs="Tahoma"/>
                <w:sz w:val="20"/>
              </w:rPr>
              <w:t>Functional safety plan</w:t>
            </w:r>
          </w:p>
        </w:tc>
        <w:tc>
          <w:tcPr>
            <w:tcW w:w="4620" w:type="dxa"/>
          </w:tcPr>
          <w:p w14:paraId="04F2FFD7" w14:textId="067E2F91" w:rsidR="00D4552C" w:rsidRDefault="00D4552C" w:rsidP="00C67356">
            <w:pPr>
              <w:pStyle w:val="ColorfulList-Accent11"/>
              <w:spacing w:after="0"/>
              <w:ind w:left="37"/>
              <w:rPr>
                <w:rFonts w:ascii="Tahoma" w:hAnsi="Tahoma" w:cs="Tahoma"/>
                <w:sz w:val="20"/>
                <w:szCs w:val="20"/>
              </w:rPr>
            </w:pPr>
            <w:r w:rsidRPr="001E4067">
              <w:rPr>
                <w:rFonts w:ascii="Tahoma" w:hAnsi="Tahoma" w:cs="Tahoma"/>
                <w:sz w:val="20"/>
                <w:szCs w:val="20"/>
              </w:rPr>
              <w:t>To ensure a</w:t>
            </w:r>
            <w:r w:rsidR="00DB0D52">
              <w:rPr>
                <w:rFonts w:ascii="Tahoma" w:hAnsi="Tahoma" w:cs="Tahoma"/>
                <w:sz w:val="20"/>
                <w:szCs w:val="20"/>
              </w:rPr>
              <w:t xml:space="preserve"> FSM</w:t>
            </w:r>
            <w:r w:rsidRPr="001E4067">
              <w:rPr>
                <w:rFonts w:ascii="Tahoma" w:hAnsi="Tahoma" w:cs="Tahoma"/>
                <w:sz w:val="20"/>
                <w:szCs w:val="20"/>
              </w:rPr>
              <w:t xml:space="preserve"> functional safety plan is drawn up, documented and updated for each SCS design project including:</w:t>
            </w:r>
            <w:r w:rsidRPr="001E4067">
              <w:rPr>
                <w:rFonts w:ascii="Tahoma" w:hAnsi="Tahoma" w:cs="Tahoma"/>
                <w:sz w:val="20"/>
                <w:szCs w:val="20"/>
              </w:rPr>
              <w:br/>
              <w:t>a) identification and scheduling of relevant activities;</w:t>
            </w:r>
            <w:r w:rsidRPr="001E4067">
              <w:rPr>
                <w:rFonts w:ascii="Tahoma" w:hAnsi="Tahoma" w:cs="Tahoma"/>
                <w:sz w:val="20"/>
                <w:szCs w:val="20"/>
              </w:rPr>
              <w:br/>
              <w:t>b) description of policy and strategy for complying with functional safety requirements;</w:t>
            </w:r>
            <w:r w:rsidRPr="001E4067">
              <w:rPr>
                <w:rFonts w:ascii="Tahoma" w:hAnsi="Tahoma" w:cs="Tahoma"/>
                <w:sz w:val="20"/>
                <w:szCs w:val="20"/>
              </w:rPr>
              <w:br/>
              <w:t>c) description of the functional safety approach for safety related software;</w:t>
            </w:r>
            <w:r w:rsidRPr="001E4067">
              <w:rPr>
                <w:rFonts w:ascii="Tahoma" w:hAnsi="Tahoma" w:cs="Tahoma"/>
                <w:sz w:val="20"/>
                <w:szCs w:val="20"/>
              </w:rPr>
              <w:br/>
              <w:t>d) identification of persons / resources responsible for delivering and reviewing relevant activities;</w:t>
            </w:r>
            <w:r w:rsidRPr="001E4067">
              <w:rPr>
                <w:rFonts w:ascii="Tahoma" w:hAnsi="Tahoma" w:cs="Tahoma"/>
                <w:sz w:val="20"/>
                <w:szCs w:val="20"/>
              </w:rPr>
              <w:br/>
              <w:t>e) identification of the procedures / resources to record and maintain information relevant for functional safety;</w:t>
            </w:r>
            <w:r w:rsidRPr="001E4067">
              <w:rPr>
                <w:rFonts w:ascii="Tahoma" w:hAnsi="Tahoma" w:cs="Tahoma"/>
                <w:sz w:val="20"/>
                <w:szCs w:val="20"/>
              </w:rPr>
              <w:br/>
              <w:t>f) description of the approach for configuration management;</w:t>
            </w:r>
            <w:r w:rsidRPr="001E4067">
              <w:rPr>
                <w:rFonts w:ascii="Tahoma" w:hAnsi="Tahoma" w:cs="Tahoma"/>
                <w:sz w:val="20"/>
                <w:szCs w:val="20"/>
              </w:rPr>
              <w:br/>
              <w:t>g) description of the procedure for modification;</w:t>
            </w:r>
            <w:r w:rsidRPr="001E4067">
              <w:rPr>
                <w:rFonts w:ascii="Tahoma" w:hAnsi="Tahoma" w:cs="Tahoma"/>
                <w:sz w:val="20"/>
                <w:szCs w:val="20"/>
              </w:rPr>
              <w:br/>
              <w:t>h) identification of a verification plan;</w:t>
            </w:r>
            <w:r w:rsidRPr="001E4067">
              <w:rPr>
                <w:rFonts w:ascii="Tahoma" w:hAnsi="Tahoma" w:cs="Tahoma"/>
                <w:sz w:val="20"/>
                <w:szCs w:val="20"/>
              </w:rPr>
              <w:br/>
            </w:r>
            <w:proofErr w:type="spellStart"/>
            <w:r w:rsidRPr="001E4067">
              <w:rPr>
                <w:rFonts w:ascii="Tahoma" w:hAnsi="Tahoma" w:cs="Tahoma"/>
                <w:sz w:val="20"/>
                <w:szCs w:val="20"/>
              </w:rPr>
              <w:t>i</w:t>
            </w:r>
            <w:proofErr w:type="spellEnd"/>
            <w:r w:rsidRPr="001E4067">
              <w:rPr>
                <w:rFonts w:ascii="Tahoma" w:hAnsi="Tahoma" w:cs="Tahoma"/>
                <w:sz w:val="20"/>
                <w:szCs w:val="20"/>
              </w:rPr>
              <w:t>) identification of a validation plan.</w:t>
            </w:r>
          </w:p>
          <w:p w14:paraId="31F3728B" w14:textId="77777777" w:rsidR="00FE63FA" w:rsidRDefault="00FE63FA" w:rsidP="00C67356">
            <w:pPr>
              <w:pStyle w:val="ColorfulList-Accent11"/>
              <w:spacing w:after="0"/>
              <w:ind w:left="37"/>
              <w:rPr>
                <w:rFonts w:ascii="Tahoma" w:hAnsi="Tahoma" w:cs="Tahoma"/>
                <w:sz w:val="20"/>
                <w:szCs w:val="20"/>
              </w:rPr>
            </w:pPr>
          </w:p>
          <w:p w14:paraId="7EEE3CC7" w14:textId="2C68E3D3" w:rsidR="00FE63FA" w:rsidRPr="001E4067" w:rsidRDefault="00FE63FA" w:rsidP="00C67356">
            <w:pPr>
              <w:pStyle w:val="ColorfulList-Accent11"/>
              <w:spacing w:after="0"/>
              <w:ind w:left="37"/>
              <w:rPr>
                <w:rFonts w:ascii="Tahoma" w:eastAsia="Times New Roman" w:hAnsi="Tahoma" w:cs="Tahoma"/>
                <w:sz w:val="20"/>
                <w:szCs w:val="20"/>
              </w:rPr>
            </w:pPr>
            <w:r w:rsidRPr="00235CA4">
              <w:rPr>
                <w:rFonts w:ascii="Tahoma" w:hAnsi="Tahoma" w:cs="Tahoma"/>
                <w:sz w:val="20"/>
                <w:szCs w:val="20"/>
              </w:rPr>
              <w:t xml:space="preserve">NOTE: </w:t>
            </w:r>
            <w:r w:rsidR="00235CA4" w:rsidRPr="00235CA4">
              <w:rPr>
                <w:rFonts w:ascii="Tahoma" w:hAnsi="Tahoma" w:cs="Tahoma"/>
                <w:sz w:val="20"/>
                <w:szCs w:val="20"/>
              </w:rPr>
              <w:t>A safety-related system culture / FSM is important and the CASS TOEs for IEC 61</w:t>
            </w:r>
            <w:r w:rsidR="009B003E">
              <w:rPr>
                <w:rFonts w:ascii="Tahoma" w:hAnsi="Tahoma" w:cs="Tahoma"/>
                <w:sz w:val="20"/>
                <w:szCs w:val="20"/>
              </w:rPr>
              <w:t>5</w:t>
            </w:r>
            <w:r w:rsidR="00235CA4" w:rsidRPr="00235CA4">
              <w:rPr>
                <w:rFonts w:ascii="Tahoma" w:hAnsi="Tahoma" w:cs="Tahoma"/>
                <w:sz w:val="20"/>
                <w:szCs w:val="20"/>
              </w:rPr>
              <w:t>08-1 FSM</w:t>
            </w:r>
            <w:r w:rsidR="009B003E">
              <w:rPr>
                <w:rFonts w:ascii="Tahoma" w:hAnsi="Tahoma" w:cs="Tahoma"/>
                <w:sz w:val="20"/>
                <w:szCs w:val="20"/>
              </w:rPr>
              <w:t xml:space="preserve"> </w:t>
            </w:r>
            <w:r w:rsidR="00344545">
              <w:rPr>
                <w:rFonts w:ascii="Tahoma" w:hAnsi="Tahoma" w:cs="Tahoma"/>
                <w:sz w:val="20"/>
                <w:szCs w:val="20"/>
              </w:rPr>
              <w:t xml:space="preserve">can </w:t>
            </w:r>
            <w:r w:rsidR="009B003E">
              <w:rPr>
                <w:rFonts w:ascii="Tahoma" w:hAnsi="Tahoma" w:cs="Tahoma"/>
                <w:sz w:val="20"/>
                <w:szCs w:val="20"/>
              </w:rPr>
              <w:t>support compliance</w:t>
            </w:r>
            <w:r w:rsidR="00175329">
              <w:rPr>
                <w:rFonts w:ascii="Tahoma" w:hAnsi="Tahoma" w:cs="Tahoma"/>
                <w:sz w:val="20"/>
                <w:szCs w:val="20"/>
              </w:rPr>
              <w:t xml:space="preserve"> (CASS-508-FSM)</w:t>
            </w:r>
            <w:r w:rsidR="00235CA4" w:rsidRPr="00235CA4">
              <w:rPr>
                <w:rFonts w:ascii="Tahoma" w:hAnsi="Tahoma" w:cs="Tahoma"/>
                <w:sz w:val="20"/>
                <w:szCs w:val="20"/>
              </w:rPr>
              <w:t>.</w:t>
            </w:r>
          </w:p>
        </w:tc>
        <w:tc>
          <w:tcPr>
            <w:tcW w:w="1304" w:type="dxa"/>
          </w:tcPr>
          <w:p w14:paraId="149E9DE6" w14:textId="7B73330A" w:rsidR="00D4552C" w:rsidRPr="001E4067" w:rsidRDefault="00D4552C" w:rsidP="00D4552C">
            <w:pPr>
              <w:spacing w:line="276" w:lineRule="auto"/>
              <w:rPr>
                <w:rFonts w:cs="Tahoma"/>
                <w:sz w:val="20"/>
              </w:rPr>
            </w:pPr>
            <w:r w:rsidRPr="001E4067">
              <w:rPr>
                <w:rFonts w:cs="Tahoma"/>
                <w:sz w:val="20"/>
              </w:rPr>
              <w:t>4.3</w:t>
            </w:r>
            <w:r w:rsidR="00175C2C">
              <w:rPr>
                <w:rFonts w:cs="Tahoma"/>
                <w:sz w:val="20"/>
              </w:rPr>
              <w:t>.</w:t>
            </w:r>
          </w:p>
        </w:tc>
        <w:tc>
          <w:tcPr>
            <w:tcW w:w="1842" w:type="dxa"/>
          </w:tcPr>
          <w:p w14:paraId="241C40EC" w14:textId="77777777" w:rsidR="00D4552C" w:rsidRPr="00AB703F" w:rsidRDefault="00D4552C" w:rsidP="00D4552C">
            <w:pPr>
              <w:spacing w:line="276" w:lineRule="auto"/>
              <w:rPr>
                <w:rFonts w:cs="Tahoma"/>
                <w:sz w:val="20"/>
              </w:rPr>
            </w:pPr>
          </w:p>
        </w:tc>
        <w:tc>
          <w:tcPr>
            <w:tcW w:w="4649" w:type="dxa"/>
          </w:tcPr>
          <w:p w14:paraId="6AF35255" w14:textId="77777777" w:rsidR="00D4552C" w:rsidRPr="00AB703F" w:rsidRDefault="00D4552C" w:rsidP="00D4552C">
            <w:pPr>
              <w:spacing w:line="276" w:lineRule="auto"/>
              <w:rPr>
                <w:rFonts w:cs="Tahoma"/>
                <w:sz w:val="20"/>
              </w:rPr>
            </w:pPr>
          </w:p>
        </w:tc>
      </w:tr>
      <w:tr w:rsidR="00D4552C" w:rsidRPr="00AB703F" w14:paraId="086F724B" w14:textId="77777777" w:rsidTr="008E46C2">
        <w:trPr>
          <w:cantSplit/>
        </w:trPr>
        <w:tc>
          <w:tcPr>
            <w:tcW w:w="624" w:type="dxa"/>
          </w:tcPr>
          <w:p w14:paraId="0D3E62B6" w14:textId="71C7F77B" w:rsidR="00D4552C" w:rsidRPr="001E4067" w:rsidRDefault="00D4552C" w:rsidP="00D4552C">
            <w:pPr>
              <w:spacing w:line="276" w:lineRule="auto"/>
              <w:jc w:val="center"/>
              <w:rPr>
                <w:rFonts w:cs="Tahoma"/>
                <w:sz w:val="20"/>
              </w:rPr>
            </w:pPr>
            <w:r w:rsidRPr="001E4067">
              <w:rPr>
                <w:rFonts w:cs="Tahoma"/>
                <w:sz w:val="20"/>
              </w:rPr>
              <w:lastRenderedPageBreak/>
              <w:t>3</w:t>
            </w:r>
          </w:p>
        </w:tc>
        <w:tc>
          <w:tcPr>
            <w:tcW w:w="2268" w:type="dxa"/>
          </w:tcPr>
          <w:p w14:paraId="2D5D9492" w14:textId="1F6E28EA" w:rsidR="00D4552C" w:rsidRPr="001E4067" w:rsidRDefault="00D4552C" w:rsidP="00D4552C">
            <w:pPr>
              <w:spacing w:line="276" w:lineRule="auto"/>
              <w:rPr>
                <w:rFonts w:cs="Tahoma"/>
                <w:sz w:val="20"/>
              </w:rPr>
            </w:pPr>
            <w:r w:rsidRPr="001E4067">
              <w:rPr>
                <w:rFonts w:cs="Tahoma"/>
                <w:sz w:val="20"/>
              </w:rPr>
              <w:t>Configuration management</w:t>
            </w:r>
          </w:p>
        </w:tc>
        <w:tc>
          <w:tcPr>
            <w:tcW w:w="4620" w:type="dxa"/>
          </w:tcPr>
          <w:p w14:paraId="7A195E35" w14:textId="60245CF7" w:rsidR="00D4552C" w:rsidRPr="001E4067" w:rsidRDefault="00D4552C" w:rsidP="00D4552C">
            <w:pPr>
              <w:spacing w:line="276" w:lineRule="auto"/>
              <w:rPr>
                <w:rFonts w:cs="Tahoma"/>
                <w:sz w:val="20"/>
              </w:rPr>
            </w:pPr>
            <w:r w:rsidRPr="001E4067">
              <w:rPr>
                <w:rFonts w:cs="Tahoma"/>
                <w:sz w:val="20"/>
              </w:rPr>
              <w:t>To ensure configuration management procedures consistent with the functional safety plan are defined and utilised covering SCS hardware and software.</w:t>
            </w:r>
          </w:p>
        </w:tc>
        <w:tc>
          <w:tcPr>
            <w:tcW w:w="1304" w:type="dxa"/>
          </w:tcPr>
          <w:p w14:paraId="3A4007CC" w14:textId="0D79FE12" w:rsidR="00D4552C" w:rsidRPr="001E4067" w:rsidRDefault="00D4552C" w:rsidP="00D4552C">
            <w:pPr>
              <w:spacing w:line="276" w:lineRule="auto"/>
              <w:rPr>
                <w:rFonts w:cs="Tahoma"/>
                <w:sz w:val="20"/>
              </w:rPr>
            </w:pPr>
            <w:r w:rsidRPr="001E4067">
              <w:rPr>
                <w:rFonts w:cs="Tahoma"/>
                <w:sz w:val="20"/>
              </w:rPr>
              <w:t>4.4</w:t>
            </w:r>
            <w:r w:rsidR="00CC671D">
              <w:rPr>
                <w:rFonts w:cs="Tahoma"/>
                <w:sz w:val="20"/>
              </w:rPr>
              <w:t>, 8.3.8</w:t>
            </w:r>
            <w:r w:rsidR="009479BA">
              <w:rPr>
                <w:rFonts w:cs="Tahoma"/>
                <w:sz w:val="20"/>
              </w:rPr>
              <w:t>, 8.4.10</w:t>
            </w:r>
            <w:r w:rsidR="00175C2C">
              <w:rPr>
                <w:rFonts w:cs="Tahoma"/>
                <w:sz w:val="20"/>
              </w:rPr>
              <w:t>.</w:t>
            </w:r>
          </w:p>
        </w:tc>
        <w:tc>
          <w:tcPr>
            <w:tcW w:w="1842" w:type="dxa"/>
          </w:tcPr>
          <w:p w14:paraId="4577F05B" w14:textId="77777777" w:rsidR="00D4552C" w:rsidRPr="00AB703F" w:rsidRDefault="00D4552C" w:rsidP="00D4552C">
            <w:pPr>
              <w:spacing w:line="276" w:lineRule="auto"/>
              <w:rPr>
                <w:rFonts w:cs="Tahoma"/>
                <w:sz w:val="20"/>
              </w:rPr>
            </w:pPr>
          </w:p>
        </w:tc>
        <w:tc>
          <w:tcPr>
            <w:tcW w:w="4649" w:type="dxa"/>
          </w:tcPr>
          <w:p w14:paraId="254CA555" w14:textId="77777777" w:rsidR="00D4552C" w:rsidRPr="00AB703F" w:rsidRDefault="00D4552C" w:rsidP="00D4552C">
            <w:pPr>
              <w:spacing w:line="276" w:lineRule="auto"/>
              <w:rPr>
                <w:rFonts w:cs="Tahoma"/>
                <w:sz w:val="20"/>
              </w:rPr>
            </w:pPr>
          </w:p>
        </w:tc>
      </w:tr>
      <w:tr w:rsidR="00D4552C" w:rsidRPr="00AB703F" w14:paraId="266FA3E8" w14:textId="77777777" w:rsidTr="008E46C2">
        <w:trPr>
          <w:cantSplit/>
        </w:trPr>
        <w:tc>
          <w:tcPr>
            <w:tcW w:w="624" w:type="dxa"/>
          </w:tcPr>
          <w:p w14:paraId="36805481" w14:textId="5FD3262D" w:rsidR="00D4552C" w:rsidRPr="001E4067" w:rsidRDefault="00D4552C" w:rsidP="00D4552C">
            <w:pPr>
              <w:spacing w:line="276" w:lineRule="auto"/>
              <w:jc w:val="center"/>
              <w:rPr>
                <w:rFonts w:cs="Tahoma"/>
                <w:sz w:val="20"/>
              </w:rPr>
            </w:pPr>
            <w:r w:rsidRPr="001E4067">
              <w:rPr>
                <w:rFonts w:cs="Tahoma"/>
                <w:sz w:val="20"/>
              </w:rPr>
              <w:t>4</w:t>
            </w:r>
          </w:p>
        </w:tc>
        <w:tc>
          <w:tcPr>
            <w:tcW w:w="2268" w:type="dxa"/>
          </w:tcPr>
          <w:p w14:paraId="7436A79C" w14:textId="426C86B5" w:rsidR="00D4552C" w:rsidRPr="001E4067" w:rsidRDefault="00D4552C" w:rsidP="00D4552C">
            <w:pPr>
              <w:spacing w:line="276" w:lineRule="auto"/>
              <w:rPr>
                <w:rFonts w:cs="Tahoma"/>
                <w:sz w:val="20"/>
              </w:rPr>
            </w:pPr>
            <w:r w:rsidRPr="001E4067">
              <w:rPr>
                <w:rFonts w:cs="Tahoma"/>
                <w:sz w:val="20"/>
              </w:rPr>
              <w:t>Modification</w:t>
            </w:r>
          </w:p>
        </w:tc>
        <w:tc>
          <w:tcPr>
            <w:tcW w:w="4620" w:type="dxa"/>
          </w:tcPr>
          <w:p w14:paraId="151AF5FF" w14:textId="77777777" w:rsidR="00D4552C" w:rsidRDefault="00D4552C" w:rsidP="00D4552C">
            <w:pPr>
              <w:spacing w:line="276" w:lineRule="auto"/>
              <w:rPr>
                <w:rFonts w:cs="Tahoma"/>
                <w:sz w:val="20"/>
              </w:rPr>
            </w:pPr>
            <w:r w:rsidRPr="001E4067">
              <w:rPr>
                <w:rFonts w:cs="Tahoma"/>
                <w:sz w:val="20"/>
              </w:rPr>
              <w:t xml:space="preserve">To ensure modification procedures (incl. action plan) consistent with the functional safety plan are defined and utilised covering SCS hardware and software including </w:t>
            </w:r>
            <w:r w:rsidR="00DB0D52">
              <w:rPr>
                <w:rFonts w:cs="Tahoma"/>
                <w:sz w:val="20"/>
              </w:rPr>
              <w:t xml:space="preserve">reasoning and </w:t>
            </w:r>
            <w:r w:rsidRPr="001E4067">
              <w:rPr>
                <w:rFonts w:cs="Tahoma"/>
                <w:sz w:val="20"/>
              </w:rPr>
              <w:t>impact analysis.</w:t>
            </w:r>
          </w:p>
          <w:p w14:paraId="68DDA6CA" w14:textId="77777777" w:rsidR="00CC0019" w:rsidRDefault="00CC0019" w:rsidP="00D4552C">
            <w:pPr>
              <w:spacing w:line="276" w:lineRule="auto"/>
              <w:rPr>
                <w:rFonts w:cs="Tahoma"/>
                <w:sz w:val="20"/>
              </w:rPr>
            </w:pPr>
          </w:p>
          <w:p w14:paraId="6FC90833" w14:textId="6ACA0260" w:rsidR="00CC0019" w:rsidRPr="001E4067" w:rsidRDefault="00CC0019" w:rsidP="00D4552C">
            <w:pPr>
              <w:spacing w:line="276" w:lineRule="auto"/>
              <w:rPr>
                <w:rFonts w:cs="Tahoma"/>
                <w:sz w:val="20"/>
              </w:rPr>
            </w:pPr>
            <w:r>
              <w:rPr>
                <w:rFonts w:cs="Tahoma"/>
                <w:sz w:val="20"/>
              </w:rPr>
              <w:t xml:space="preserve">NOTE: Only for modification during design, development, verification and validation. Modification during operation is not covered in IEC 62061:2021. </w:t>
            </w:r>
          </w:p>
        </w:tc>
        <w:tc>
          <w:tcPr>
            <w:tcW w:w="1304" w:type="dxa"/>
          </w:tcPr>
          <w:p w14:paraId="291EBAED" w14:textId="1C14C0B3" w:rsidR="00D4552C" w:rsidRPr="001E4067" w:rsidRDefault="00D4552C" w:rsidP="00D4552C">
            <w:pPr>
              <w:spacing w:line="276" w:lineRule="auto"/>
              <w:rPr>
                <w:rFonts w:cs="Tahoma"/>
                <w:sz w:val="20"/>
              </w:rPr>
            </w:pPr>
            <w:r w:rsidRPr="001E4067">
              <w:rPr>
                <w:rFonts w:cs="Tahoma"/>
                <w:sz w:val="20"/>
              </w:rPr>
              <w:t>4.5</w:t>
            </w:r>
            <w:r w:rsidR="001E4B55">
              <w:rPr>
                <w:rFonts w:cs="Tahoma"/>
                <w:sz w:val="20"/>
              </w:rPr>
              <w:t>, 8.3.8, 8.4.10</w:t>
            </w:r>
            <w:r w:rsidR="00175C2C">
              <w:rPr>
                <w:rFonts w:cs="Tahoma"/>
                <w:sz w:val="20"/>
              </w:rPr>
              <w:t>.</w:t>
            </w:r>
          </w:p>
        </w:tc>
        <w:tc>
          <w:tcPr>
            <w:tcW w:w="1842" w:type="dxa"/>
          </w:tcPr>
          <w:p w14:paraId="1AF5D0B2" w14:textId="77777777" w:rsidR="00D4552C" w:rsidRPr="00AB703F" w:rsidRDefault="00D4552C" w:rsidP="00D4552C">
            <w:pPr>
              <w:spacing w:line="276" w:lineRule="auto"/>
              <w:rPr>
                <w:rFonts w:cs="Tahoma"/>
                <w:sz w:val="20"/>
              </w:rPr>
            </w:pPr>
          </w:p>
        </w:tc>
        <w:tc>
          <w:tcPr>
            <w:tcW w:w="4649" w:type="dxa"/>
          </w:tcPr>
          <w:p w14:paraId="6353F1C9" w14:textId="77777777" w:rsidR="00D4552C" w:rsidRPr="00AB703F" w:rsidRDefault="00D4552C" w:rsidP="00D4552C">
            <w:pPr>
              <w:spacing w:line="276" w:lineRule="auto"/>
              <w:rPr>
                <w:rFonts w:cs="Tahoma"/>
                <w:sz w:val="20"/>
              </w:rPr>
            </w:pPr>
          </w:p>
        </w:tc>
      </w:tr>
      <w:tr w:rsidR="00D4552C" w:rsidRPr="00AB703F" w14:paraId="28F2EA9E" w14:textId="77777777" w:rsidTr="008E46C2">
        <w:trPr>
          <w:cantSplit/>
        </w:trPr>
        <w:tc>
          <w:tcPr>
            <w:tcW w:w="624" w:type="dxa"/>
          </w:tcPr>
          <w:p w14:paraId="23EFC6BC" w14:textId="6310B289" w:rsidR="00D4552C" w:rsidRPr="001E4067" w:rsidRDefault="00D4552C" w:rsidP="00D4552C">
            <w:pPr>
              <w:spacing w:line="276" w:lineRule="auto"/>
              <w:jc w:val="center"/>
              <w:rPr>
                <w:rFonts w:cs="Tahoma"/>
                <w:sz w:val="20"/>
              </w:rPr>
            </w:pPr>
            <w:r w:rsidRPr="001E4067">
              <w:rPr>
                <w:rFonts w:cs="Tahoma"/>
                <w:sz w:val="20"/>
              </w:rPr>
              <w:t>5</w:t>
            </w:r>
          </w:p>
        </w:tc>
        <w:tc>
          <w:tcPr>
            <w:tcW w:w="2268" w:type="dxa"/>
          </w:tcPr>
          <w:p w14:paraId="674B9592" w14:textId="77777777" w:rsidR="00D4552C" w:rsidRDefault="00D4552C" w:rsidP="00D4552C">
            <w:pPr>
              <w:spacing w:line="276" w:lineRule="auto"/>
              <w:rPr>
                <w:rFonts w:cs="Tahoma"/>
                <w:kern w:val="20"/>
                <w:sz w:val="20"/>
              </w:rPr>
            </w:pPr>
            <w:r w:rsidRPr="001E4067">
              <w:rPr>
                <w:rFonts w:cs="Tahoma"/>
                <w:sz w:val="20"/>
              </w:rPr>
              <w:t>Safety requirements specification</w:t>
            </w:r>
          </w:p>
          <w:p w14:paraId="40A7F0C4" w14:textId="19707068" w:rsidR="001F542F" w:rsidRPr="001F542F" w:rsidRDefault="001F542F" w:rsidP="001F542F">
            <w:pPr>
              <w:rPr>
                <w:rFonts w:cs="Tahoma"/>
                <w:sz w:val="20"/>
              </w:rPr>
            </w:pPr>
          </w:p>
        </w:tc>
        <w:tc>
          <w:tcPr>
            <w:tcW w:w="4620" w:type="dxa"/>
          </w:tcPr>
          <w:p w14:paraId="24315CF2" w14:textId="4F6F169E" w:rsidR="00D4552C" w:rsidRDefault="00D4552C" w:rsidP="00D4552C">
            <w:pPr>
              <w:spacing w:line="276" w:lineRule="auto"/>
              <w:rPr>
                <w:rFonts w:cs="Tahoma"/>
                <w:sz w:val="20"/>
              </w:rPr>
            </w:pPr>
            <w:r w:rsidRPr="001E4067">
              <w:rPr>
                <w:rFonts w:cs="Tahoma"/>
                <w:sz w:val="20"/>
              </w:rPr>
              <w:t>To ensure the safety requirement specification (SRS)</w:t>
            </w:r>
            <w:r w:rsidR="00DF14F9">
              <w:rPr>
                <w:rFonts w:cs="Tahoma"/>
                <w:sz w:val="20"/>
              </w:rPr>
              <w:t>, and therefore the functional</w:t>
            </w:r>
            <w:r w:rsidR="003F62CF">
              <w:rPr>
                <w:rFonts w:cs="Tahoma"/>
                <w:sz w:val="20"/>
              </w:rPr>
              <w:t xml:space="preserve"> / integrity </w:t>
            </w:r>
            <w:r w:rsidR="00DF14F9">
              <w:rPr>
                <w:rFonts w:cs="Tahoma"/>
                <w:sz w:val="20"/>
              </w:rPr>
              <w:t>requirements specification</w:t>
            </w:r>
            <w:r w:rsidR="003F62CF">
              <w:rPr>
                <w:rFonts w:cs="Tahoma"/>
                <w:sz w:val="20"/>
              </w:rPr>
              <w:t>s</w:t>
            </w:r>
            <w:r w:rsidR="00DF14F9">
              <w:rPr>
                <w:rFonts w:cs="Tahoma"/>
                <w:sz w:val="20"/>
              </w:rPr>
              <w:t>,</w:t>
            </w:r>
            <w:r w:rsidRPr="001E4067">
              <w:rPr>
                <w:rFonts w:cs="Tahoma"/>
                <w:sz w:val="20"/>
              </w:rPr>
              <w:t xml:space="preserve"> is sufficiently detailed and derived from the </w:t>
            </w:r>
            <w:r w:rsidR="00C6433C">
              <w:rPr>
                <w:rFonts w:cs="Tahoma"/>
                <w:sz w:val="20"/>
              </w:rPr>
              <w:t>RA</w:t>
            </w:r>
            <w:r w:rsidR="007852AA" w:rsidRPr="001E4067">
              <w:rPr>
                <w:rFonts w:cs="Tahoma"/>
                <w:sz w:val="20"/>
              </w:rPr>
              <w:t xml:space="preserve"> </w:t>
            </w:r>
            <w:r w:rsidRPr="001E4067">
              <w:rPr>
                <w:rFonts w:cs="Tahoma"/>
                <w:sz w:val="20"/>
              </w:rPr>
              <w:t>and used as the basis for the design of the SCS.</w:t>
            </w:r>
          </w:p>
          <w:p w14:paraId="412B5A44" w14:textId="77777777" w:rsidR="00A612D0" w:rsidRDefault="00A612D0" w:rsidP="00D4552C">
            <w:pPr>
              <w:spacing w:line="276" w:lineRule="auto"/>
              <w:rPr>
                <w:rFonts w:cs="Tahoma"/>
                <w:sz w:val="20"/>
              </w:rPr>
            </w:pPr>
          </w:p>
          <w:p w14:paraId="05CC5A36" w14:textId="16C37A1E" w:rsidR="00A612D0" w:rsidRPr="001E4067" w:rsidRDefault="00A612D0" w:rsidP="00D4552C">
            <w:pPr>
              <w:spacing w:line="276" w:lineRule="auto"/>
              <w:rPr>
                <w:rFonts w:cs="Tahoma"/>
                <w:sz w:val="20"/>
              </w:rPr>
            </w:pPr>
            <w:r>
              <w:rPr>
                <w:rFonts w:cs="Tahoma"/>
                <w:sz w:val="20"/>
              </w:rPr>
              <w:t>NOTE: The SRS is an essential document for validation and shall be checked carefully.</w:t>
            </w:r>
            <w:r w:rsidR="002A50F4">
              <w:rPr>
                <w:rFonts w:cs="Tahoma"/>
                <w:sz w:val="20"/>
              </w:rPr>
              <w:t xml:space="preserve"> The definition of the requirements may be supported by the detailing of assumptions within the SRS.</w:t>
            </w:r>
          </w:p>
        </w:tc>
        <w:tc>
          <w:tcPr>
            <w:tcW w:w="1304" w:type="dxa"/>
          </w:tcPr>
          <w:p w14:paraId="0BAD7647" w14:textId="6331436E" w:rsidR="00D4552C" w:rsidRPr="001E4067" w:rsidRDefault="00D4552C" w:rsidP="00D4552C">
            <w:pPr>
              <w:spacing w:line="276" w:lineRule="auto"/>
              <w:rPr>
                <w:rFonts w:cs="Tahoma"/>
                <w:sz w:val="20"/>
              </w:rPr>
            </w:pPr>
            <w:r w:rsidRPr="001E4067">
              <w:rPr>
                <w:rFonts w:cs="Tahoma"/>
                <w:sz w:val="20"/>
              </w:rPr>
              <w:t>5.2</w:t>
            </w:r>
            <w:r w:rsidR="00175C2C">
              <w:rPr>
                <w:rFonts w:cs="Tahoma"/>
                <w:sz w:val="20"/>
              </w:rPr>
              <w:t>.</w:t>
            </w:r>
          </w:p>
        </w:tc>
        <w:tc>
          <w:tcPr>
            <w:tcW w:w="1842" w:type="dxa"/>
          </w:tcPr>
          <w:p w14:paraId="189F3F29" w14:textId="77777777" w:rsidR="00D4552C" w:rsidRPr="00AB703F" w:rsidRDefault="00D4552C" w:rsidP="00D4552C">
            <w:pPr>
              <w:spacing w:line="276" w:lineRule="auto"/>
              <w:rPr>
                <w:rFonts w:cs="Tahoma"/>
                <w:sz w:val="20"/>
              </w:rPr>
            </w:pPr>
          </w:p>
        </w:tc>
        <w:tc>
          <w:tcPr>
            <w:tcW w:w="4649" w:type="dxa"/>
          </w:tcPr>
          <w:p w14:paraId="3046D8AB" w14:textId="77777777" w:rsidR="00D4552C" w:rsidRPr="00AB703F" w:rsidRDefault="00D4552C" w:rsidP="00D4552C">
            <w:pPr>
              <w:spacing w:line="276" w:lineRule="auto"/>
              <w:rPr>
                <w:rFonts w:cs="Tahoma"/>
                <w:sz w:val="20"/>
              </w:rPr>
            </w:pPr>
          </w:p>
        </w:tc>
      </w:tr>
      <w:tr w:rsidR="00D4552C" w:rsidRPr="00AB703F" w14:paraId="789E159A" w14:textId="77777777" w:rsidTr="008E46C2">
        <w:trPr>
          <w:cantSplit/>
        </w:trPr>
        <w:tc>
          <w:tcPr>
            <w:tcW w:w="624" w:type="dxa"/>
          </w:tcPr>
          <w:p w14:paraId="0A1F88B7" w14:textId="48F087F8" w:rsidR="00D4552C" w:rsidRPr="001E4067" w:rsidRDefault="00D4552C" w:rsidP="00D4552C">
            <w:pPr>
              <w:spacing w:line="276" w:lineRule="auto"/>
              <w:jc w:val="center"/>
              <w:rPr>
                <w:rFonts w:cs="Tahoma"/>
                <w:sz w:val="20"/>
              </w:rPr>
            </w:pPr>
            <w:r w:rsidRPr="001E4067">
              <w:rPr>
                <w:rFonts w:cs="Tahoma"/>
                <w:sz w:val="20"/>
              </w:rPr>
              <w:lastRenderedPageBreak/>
              <w:t>6</w:t>
            </w:r>
          </w:p>
        </w:tc>
        <w:tc>
          <w:tcPr>
            <w:tcW w:w="2268" w:type="dxa"/>
          </w:tcPr>
          <w:p w14:paraId="7133E822" w14:textId="77777777" w:rsidR="00D4552C" w:rsidRDefault="00D4552C" w:rsidP="00D4552C">
            <w:pPr>
              <w:pStyle w:val="HeadingBase"/>
              <w:keepNext w:val="0"/>
              <w:keepLines w:val="0"/>
              <w:spacing w:line="276" w:lineRule="auto"/>
              <w:rPr>
                <w:rFonts w:ascii="Tahoma" w:hAnsi="Tahoma" w:cs="Tahoma"/>
                <w:sz w:val="20"/>
              </w:rPr>
            </w:pPr>
            <w:r w:rsidRPr="001E4067">
              <w:rPr>
                <w:rFonts w:ascii="Tahoma" w:hAnsi="Tahoma" w:cs="Tahoma"/>
                <w:sz w:val="20"/>
              </w:rPr>
              <w:t>Overall SCS design</w:t>
            </w:r>
          </w:p>
          <w:p w14:paraId="6D258FB5" w14:textId="77777777" w:rsidR="001F542F" w:rsidRPr="001F542F" w:rsidRDefault="001F542F" w:rsidP="001F542F"/>
          <w:p w14:paraId="07644150" w14:textId="77777777" w:rsidR="001F542F" w:rsidRPr="001F542F" w:rsidRDefault="001F542F" w:rsidP="001F542F"/>
          <w:p w14:paraId="6D04A347" w14:textId="77777777" w:rsidR="001F542F" w:rsidRPr="001F542F" w:rsidRDefault="001F542F" w:rsidP="001F542F"/>
          <w:p w14:paraId="152D2EE0" w14:textId="77777777" w:rsidR="001F542F" w:rsidRPr="001F542F" w:rsidRDefault="001F542F" w:rsidP="001F542F"/>
          <w:p w14:paraId="26E7EA58" w14:textId="77777777" w:rsidR="001F542F" w:rsidRPr="001F542F" w:rsidRDefault="001F542F" w:rsidP="001F542F"/>
          <w:p w14:paraId="26607475" w14:textId="77777777" w:rsidR="001F542F" w:rsidRPr="001F542F" w:rsidRDefault="001F542F" w:rsidP="001F542F"/>
          <w:p w14:paraId="59EAECC4" w14:textId="77777777" w:rsidR="001F542F" w:rsidRPr="001F542F" w:rsidRDefault="001F542F" w:rsidP="001F542F"/>
          <w:p w14:paraId="5DCC3EAC" w14:textId="77777777" w:rsidR="001F542F" w:rsidRPr="001F542F" w:rsidRDefault="001F542F" w:rsidP="001F542F"/>
          <w:p w14:paraId="76CC9BBC" w14:textId="248A041B" w:rsidR="001F542F" w:rsidRPr="001F542F" w:rsidRDefault="001F542F" w:rsidP="001F542F"/>
        </w:tc>
        <w:tc>
          <w:tcPr>
            <w:tcW w:w="4620" w:type="dxa"/>
          </w:tcPr>
          <w:p w14:paraId="291BBC20" w14:textId="77777777" w:rsidR="00D4552C" w:rsidRDefault="00D4552C" w:rsidP="00D4552C">
            <w:pPr>
              <w:spacing w:line="276" w:lineRule="auto"/>
              <w:rPr>
                <w:rFonts w:cs="Tahoma"/>
                <w:sz w:val="20"/>
              </w:rPr>
            </w:pPr>
            <w:r w:rsidRPr="001E4067">
              <w:rPr>
                <w:rFonts w:cs="Tahoma"/>
                <w:sz w:val="20"/>
              </w:rPr>
              <w:t>To ensure the SCS was designed using the SRS with each safety function decomposed into a structure of sub-functions of appropriate integrity.</w:t>
            </w:r>
          </w:p>
          <w:p w14:paraId="0F486591" w14:textId="77777777" w:rsidR="001B61D1" w:rsidRDefault="001B61D1" w:rsidP="00D4552C">
            <w:pPr>
              <w:spacing w:line="276" w:lineRule="auto"/>
              <w:rPr>
                <w:rFonts w:cs="Tahoma"/>
                <w:sz w:val="20"/>
              </w:rPr>
            </w:pPr>
          </w:p>
          <w:p w14:paraId="0EB68A68" w14:textId="4CF7C518" w:rsidR="001B61D1" w:rsidRPr="001E4067" w:rsidRDefault="001B61D1" w:rsidP="00D4552C">
            <w:pPr>
              <w:spacing w:line="276" w:lineRule="auto"/>
              <w:rPr>
                <w:rFonts w:cs="Tahoma"/>
                <w:sz w:val="20"/>
              </w:rPr>
            </w:pPr>
            <w:r>
              <w:rPr>
                <w:rFonts w:cs="Tahoma"/>
                <w:sz w:val="20"/>
              </w:rPr>
              <w:t>To ensure the design includes decomposing each safety function into a structure of sub-function(s) that fully describes the functional and integrity requirements of the SCS.</w:t>
            </w:r>
          </w:p>
        </w:tc>
        <w:tc>
          <w:tcPr>
            <w:tcW w:w="1304" w:type="dxa"/>
          </w:tcPr>
          <w:p w14:paraId="7164323F" w14:textId="73F4B9D6" w:rsidR="00D4552C" w:rsidRPr="001E4067" w:rsidRDefault="00D4552C" w:rsidP="00D4552C">
            <w:pPr>
              <w:spacing w:line="276" w:lineRule="auto"/>
              <w:rPr>
                <w:rFonts w:cs="Tahoma"/>
                <w:sz w:val="20"/>
              </w:rPr>
            </w:pPr>
            <w:r w:rsidRPr="001E4067">
              <w:rPr>
                <w:rFonts w:cs="Tahoma"/>
                <w:sz w:val="20"/>
              </w:rPr>
              <w:t>6.1, 6.2, 6.3, 6.4</w:t>
            </w:r>
            <w:r w:rsidR="00175C2C">
              <w:rPr>
                <w:rFonts w:cs="Tahoma"/>
                <w:sz w:val="20"/>
              </w:rPr>
              <w:t>.</w:t>
            </w:r>
          </w:p>
        </w:tc>
        <w:tc>
          <w:tcPr>
            <w:tcW w:w="1842" w:type="dxa"/>
          </w:tcPr>
          <w:p w14:paraId="2BE8849D" w14:textId="77777777" w:rsidR="00D4552C" w:rsidRPr="00AB703F" w:rsidRDefault="00D4552C" w:rsidP="00D4552C">
            <w:pPr>
              <w:spacing w:line="276" w:lineRule="auto"/>
              <w:rPr>
                <w:rFonts w:cs="Tahoma"/>
                <w:sz w:val="20"/>
              </w:rPr>
            </w:pPr>
          </w:p>
        </w:tc>
        <w:tc>
          <w:tcPr>
            <w:tcW w:w="4649" w:type="dxa"/>
          </w:tcPr>
          <w:p w14:paraId="123439E7" w14:textId="77777777" w:rsidR="00D4552C" w:rsidRPr="00AB703F" w:rsidRDefault="00D4552C" w:rsidP="00D4552C">
            <w:pPr>
              <w:spacing w:line="276" w:lineRule="auto"/>
              <w:rPr>
                <w:rFonts w:cs="Tahoma"/>
                <w:sz w:val="20"/>
              </w:rPr>
            </w:pPr>
          </w:p>
        </w:tc>
      </w:tr>
      <w:tr w:rsidR="00D4552C" w:rsidRPr="00AB703F" w14:paraId="592ADB48" w14:textId="77777777" w:rsidTr="008E46C2">
        <w:trPr>
          <w:cantSplit/>
        </w:trPr>
        <w:tc>
          <w:tcPr>
            <w:tcW w:w="624" w:type="dxa"/>
          </w:tcPr>
          <w:p w14:paraId="63AFA81C" w14:textId="7B58840E" w:rsidR="00D4552C" w:rsidRPr="001E4067" w:rsidRDefault="00D4552C" w:rsidP="00D4552C">
            <w:pPr>
              <w:spacing w:line="276" w:lineRule="auto"/>
              <w:jc w:val="center"/>
              <w:rPr>
                <w:rFonts w:cs="Tahoma"/>
                <w:sz w:val="20"/>
              </w:rPr>
            </w:pPr>
            <w:r w:rsidRPr="001E4067">
              <w:rPr>
                <w:rFonts w:cs="Tahoma"/>
                <w:sz w:val="20"/>
              </w:rPr>
              <w:lastRenderedPageBreak/>
              <w:t>7</w:t>
            </w:r>
          </w:p>
        </w:tc>
        <w:tc>
          <w:tcPr>
            <w:tcW w:w="2268" w:type="dxa"/>
          </w:tcPr>
          <w:p w14:paraId="64D11B0D" w14:textId="0DCF0367" w:rsidR="00D4552C" w:rsidRPr="001E4067" w:rsidRDefault="00D4552C" w:rsidP="00D4552C">
            <w:pPr>
              <w:pStyle w:val="HeadingBase"/>
              <w:keepNext w:val="0"/>
              <w:keepLines w:val="0"/>
              <w:spacing w:line="276" w:lineRule="auto"/>
              <w:rPr>
                <w:rFonts w:ascii="Tahoma" w:hAnsi="Tahoma" w:cs="Tahoma"/>
                <w:kern w:val="0"/>
                <w:sz w:val="20"/>
              </w:rPr>
            </w:pPr>
            <w:r w:rsidRPr="001E4067">
              <w:rPr>
                <w:rFonts w:ascii="Tahoma" w:hAnsi="Tahoma" w:cs="Tahoma"/>
                <w:sz w:val="20"/>
              </w:rPr>
              <w:t>Avoidance of SCS systematic failures</w:t>
            </w:r>
          </w:p>
        </w:tc>
        <w:tc>
          <w:tcPr>
            <w:tcW w:w="4620" w:type="dxa"/>
          </w:tcPr>
          <w:p w14:paraId="3C00EF7D" w14:textId="77777777" w:rsidR="00D4552C" w:rsidRDefault="00D4552C" w:rsidP="00D4552C">
            <w:pPr>
              <w:spacing w:line="276" w:lineRule="auto"/>
              <w:rPr>
                <w:rFonts w:cs="Tahoma"/>
                <w:sz w:val="20"/>
              </w:rPr>
            </w:pPr>
            <w:r w:rsidRPr="001E4067">
              <w:rPr>
                <w:rFonts w:cs="Tahoma"/>
                <w:sz w:val="20"/>
              </w:rPr>
              <w:t>To confirm the use of measures to avoid systematic hardware failures including:</w:t>
            </w:r>
            <w:r w:rsidRPr="001E4067">
              <w:rPr>
                <w:rFonts w:cs="Tahoma"/>
                <w:sz w:val="20"/>
              </w:rPr>
              <w:br/>
              <w:t xml:space="preserve">a) SCS designed and implemented to functional safety plan; </w:t>
            </w:r>
            <w:r w:rsidRPr="001E4067">
              <w:rPr>
                <w:rFonts w:cs="Tahoma"/>
                <w:sz w:val="20"/>
              </w:rPr>
              <w:br/>
              <w:t xml:space="preserve">b) proper selection, combination, arrangement, assembly and installation of subsystems; </w:t>
            </w:r>
            <w:r w:rsidRPr="001E4067">
              <w:rPr>
                <w:rFonts w:cs="Tahoma"/>
                <w:sz w:val="20"/>
              </w:rPr>
              <w:br/>
              <w:t xml:space="preserve">c) SCS used within the manufacturer’s specification; </w:t>
            </w:r>
            <w:r w:rsidRPr="001E4067">
              <w:rPr>
                <w:rFonts w:cs="Tahoma"/>
                <w:sz w:val="20"/>
              </w:rPr>
              <w:br/>
              <w:t>d) Subsystems with compatible operating characteristics;</w:t>
            </w:r>
            <w:r w:rsidRPr="001E4067">
              <w:rPr>
                <w:rFonts w:cs="Tahoma"/>
                <w:sz w:val="20"/>
              </w:rPr>
              <w:br/>
              <w:t>e) SCS installed / protected to IEC 60204-1, including earth fault detection;</w:t>
            </w:r>
            <w:r w:rsidRPr="001E4067">
              <w:rPr>
                <w:rFonts w:cs="Tahoma"/>
                <w:sz w:val="20"/>
              </w:rPr>
              <w:br/>
              <w:t xml:space="preserve">f) undocumented modes of component operation are not used;  </w:t>
            </w:r>
            <w:r w:rsidRPr="001E4067">
              <w:rPr>
                <w:rFonts w:cs="Tahoma"/>
                <w:sz w:val="20"/>
              </w:rPr>
              <w:br/>
              <w:t>g) consideration for foreseeable misuse, environmental changes and modification(s);</w:t>
            </w:r>
            <w:r w:rsidRPr="001E4067">
              <w:rPr>
                <w:rFonts w:cs="Tahoma"/>
                <w:sz w:val="20"/>
              </w:rPr>
              <w:br/>
              <w:t>h) manufacturer’s connection instructions applied;</w:t>
            </w:r>
            <w:r w:rsidRPr="001E4067">
              <w:rPr>
                <w:rFonts w:cs="Tahoma"/>
                <w:sz w:val="20"/>
              </w:rPr>
              <w:br/>
            </w:r>
            <w:proofErr w:type="spellStart"/>
            <w:r w:rsidRPr="001E4067">
              <w:rPr>
                <w:rFonts w:cs="Tahoma"/>
                <w:sz w:val="20"/>
              </w:rPr>
              <w:t>i</w:t>
            </w:r>
            <w:proofErr w:type="spellEnd"/>
            <w:r w:rsidRPr="001E4067">
              <w:rPr>
                <w:rFonts w:cs="Tahoma"/>
                <w:sz w:val="20"/>
              </w:rPr>
              <w:t>) plus at least one of hardware design review, use of advisory tools or simulation.</w:t>
            </w:r>
          </w:p>
          <w:p w14:paraId="41750C99" w14:textId="77777777" w:rsidR="00C6433C" w:rsidRPr="00C6433C" w:rsidRDefault="00C6433C" w:rsidP="00C6433C">
            <w:pPr>
              <w:rPr>
                <w:rFonts w:cs="Tahoma"/>
                <w:sz w:val="20"/>
              </w:rPr>
            </w:pPr>
          </w:p>
          <w:p w14:paraId="3574DCC3" w14:textId="0AF05838" w:rsidR="00C6433C" w:rsidRPr="00C6433C" w:rsidRDefault="00C6433C" w:rsidP="00C6433C">
            <w:pPr>
              <w:rPr>
                <w:rFonts w:cs="Tahoma"/>
                <w:sz w:val="20"/>
              </w:rPr>
            </w:pPr>
          </w:p>
        </w:tc>
        <w:tc>
          <w:tcPr>
            <w:tcW w:w="1304" w:type="dxa"/>
          </w:tcPr>
          <w:p w14:paraId="5F460100" w14:textId="0E8A2FA5" w:rsidR="00D4552C" w:rsidRPr="001E4067" w:rsidRDefault="00D4552C" w:rsidP="00D4552C">
            <w:pPr>
              <w:spacing w:line="276" w:lineRule="auto"/>
              <w:rPr>
                <w:rFonts w:cs="Tahoma"/>
                <w:sz w:val="20"/>
              </w:rPr>
            </w:pPr>
            <w:r w:rsidRPr="001E4067">
              <w:rPr>
                <w:rFonts w:cs="Tahoma"/>
                <w:sz w:val="20"/>
              </w:rPr>
              <w:t>6.5.1</w:t>
            </w:r>
            <w:r w:rsidR="00175C2C">
              <w:rPr>
                <w:rFonts w:cs="Tahoma"/>
                <w:sz w:val="20"/>
              </w:rPr>
              <w:t>.</w:t>
            </w:r>
          </w:p>
        </w:tc>
        <w:tc>
          <w:tcPr>
            <w:tcW w:w="1842" w:type="dxa"/>
          </w:tcPr>
          <w:p w14:paraId="1BA146E0" w14:textId="77777777" w:rsidR="00D4552C" w:rsidRPr="00AB703F" w:rsidRDefault="00D4552C" w:rsidP="00D4552C">
            <w:pPr>
              <w:spacing w:line="276" w:lineRule="auto"/>
              <w:rPr>
                <w:rFonts w:cs="Tahoma"/>
                <w:sz w:val="20"/>
              </w:rPr>
            </w:pPr>
          </w:p>
        </w:tc>
        <w:tc>
          <w:tcPr>
            <w:tcW w:w="4649" w:type="dxa"/>
          </w:tcPr>
          <w:p w14:paraId="1528CC1B" w14:textId="77777777" w:rsidR="00D4552C" w:rsidRPr="00AB703F" w:rsidRDefault="00D4552C" w:rsidP="00D4552C">
            <w:pPr>
              <w:spacing w:line="276" w:lineRule="auto"/>
              <w:rPr>
                <w:rFonts w:cs="Tahoma"/>
                <w:sz w:val="20"/>
              </w:rPr>
            </w:pPr>
          </w:p>
        </w:tc>
      </w:tr>
      <w:tr w:rsidR="00D4552C" w:rsidRPr="00AB703F" w14:paraId="399FB178" w14:textId="77777777" w:rsidTr="008E46C2">
        <w:trPr>
          <w:cantSplit/>
        </w:trPr>
        <w:tc>
          <w:tcPr>
            <w:tcW w:w="624" w:type="dxa"/>
          </w:tcPr>
          <w:p w14:paraId="5C2B5131" w14:textId="04855D2D" w:rsidR="00D4552C" w:rsidRPr="001E4067" w:rsidRDefault="00D4552C" w:rsidP="00D4552C">
            <w:pPr>
              <w:spacing w:line="276" w:lineRule="auto"/>
              <w:jc w:val="center"/>
              <w:rPr>
                <w:rFonts w:cs="Tahoma"/>
                <w:sz w:val="20"/>
              </w:rPr>
            </w:pPr>
            <w:r w:rsidRPr="001E4067">
              <w:rPr>
                <w:rFonts w:cs="Tahoma"/>
                <w:sz w:val="20"/>
              </w:rPr>
              <w:lastRenderedPageBreak/>
              <w:t>8</w:t>
            </w:r>
          </w:p>
        </w:tc>
        <w:tc>
          <w:tcPr>
            <w:tcW w:w="2268" w:type="dxa"/>
          </w:tcPr>
          <w:p w14:paraId="04D69E32" w14:textId="02D75713" w:rsidR="00D4552C" w:rsidRPr="001E4067" w:rsidRDefault="00D4552C" w:rsidP="00D4552C">
            <w:pPr>
              <w:pStyle w:val="HeadingBase"/>
              <w:keepNext w:val="0"/>
              <w:keepLines w:val="0"/>
              <w:spacing w:line="276" w:lineRule="auto"/>
              <w:rPr>
                <w:rFonts w:ascii="Tahoma" w:hAnsi="Tahoma" w:cs="Tahoma"/>
                <w:sz w:val="20"/>
              </w:rPr>
            </w:pPr>
            <w:r w:rsidRPr="001E4067">
              <w:rPr>
                <w:rFonts w:ascii="Tahoma" w:hAnsi="Tahoma" w:cs="Tahoma"/>
                <w:sz w:val="20"/>
              </w:rPr>
              <w:t>Control of SCS system</w:t>
            </w:r>
            <w:r w:rsidR="00AF0C7D">
              <w:rPr>
                <w:rFonts w:ascii="Tahoma" w:hAnsi="Tahoma" w:cs="Tahoma"/>
                <w:sz w:val="20"/>
              </w:rPr>
              <w:t>a</w:t>
            </w:r>
            <w:r w:rsidRPr="001E4067">
              <w:rPr>
                <w:rFonts w:ascii="Tahoma" w:hAnsi="Tahoma" w:cs="Tahoma"/>
                <w:sz w:val="20"/>
              </w:rPr>
              <w:t>tic faults</w:t>
            </w:r>
          </w:p>
        </w:tc>
        <w:tc>
          <w:tcPr>
            <w:tcW w:w="4620" w:type="dxa"/>
          </w:tcPr>
          <w:p w14:paraId="387F8C07" w14:textId="37FFF23B" w:rsidR="00D4552C" w:rsidRPr="001E4067" w:rsidRDefault="00D4552C" w:rsidP="00D4552C">
            <w:pPr>
              <w:spacing w:line="276" w:lineRule="auto"/>
              <w:rPr>
                <w:rFonts w:cs="Tahoma"/>
                <w:sz w:val="20"/>
              </w:rPr>
            </w:pPr>
            <w:r w:rsidRPr="001E4067">
              <w:rPr>
                <w:rFonts w:cs="Tahoma"/>
                <w:sz w:val="20"/>
              </w:rPr>
              <w:t>To confirm the use of measures to control systematic hardware faults including:</w:t>
            </w:r>
            <w:r w:rsidRPr="001E4067">
              <w:rPr>
                <w:rFonts w:cs="Tahoma"/>
                <w:sz w:val="20"/>
              </w:rPr>
              <w:br/>
              <w:t xml:space="preserve">a) use of de-energization (safe state of the machine is achieved or maintained); </w:t>
            </w:r>
            <w:r w:rsidRPr="001E4067">
              <w:rPr>
                <w:rFonts w:cs="Tahoma"/>
                <w:sz w:val="20"/>
              </w:rPr>
              <w:br/>
              <w:t>b) measures to control the effect of temporary subsystem failures (power supply, EMI);</w:t>
            </w:r>
            <w:r w:rsidRPr="001E4067">
              <w:rPr>
                <w:rFonts w:cs="Tahoma"/>
                <w:sz w:val="20"/>
              </w:rPr>
              <w:br/>
              <w:t>c) measures to control the effects of errors and other effects arising from any data communication, including transmission errors;</w:t>
            </w:r>
            <w:r w:rsidRPr="001E4067">
              <w:rPr>
                <w:rFonts w:cs="Tahoma"/>
                <w:sz w:val="20"/>
              </w:rPr>
              <w:br/>
              <w:t>d) fault reaction for fault at an interface occurs before the hazard can occur.</w:t>
            </w:r>
          </w:p>
        </w:tc>
        <w:tc>
          <w:tcPr>
            <w:tcW w:w="1304" w:type="dxa"/>
          </w:tcPr>
          <w:p w14:paraId="102BB44C" w14:textId="66528BCE" w:rsidR="00D4552C" w:rsidRPr="001E4067" w:rsidRDefault="00D4552C" w:rsidP="00D4552C">
            <w:pPr>
              <w:spacing w:line="276" w:lineRule="auto"/>
              <w:rPr>
                <w:rFonts w:cs="Tahoma"/>
                <w:sz w:val="20"/>
              </w:rPr>
            </w:pPr>
            <w:r w:rsidRPr="001E4067">
              <w:rPr>
                <w:rFonts w:cs="Tahoma"/>
                <w:sz w:val="20"/>
              </w:rPr>
              <w:t>6.5.2</w:t>
            </w:r>
            <w:r w:rsidR="00175C2C">
              <w:rPr>
                <w:rFonts w:cs="Tahoma"/>
                <w:sz w:val="20"/>
              </w:rPr>
              <w:t>.</w:t>
            </w:r>
          </w:p>
        </w:tc>
        <w:tc>
          <w:tcPr>
            <w:tcW w:w="1842" w:type="dxa"/>
          </w:tcPr>
          <w:p w14:paraId="77B09395" w14:textId="77777777" w:rsidR="00D4552C" w:rsidRPr="00AB703F" w:rsidRDefault="00D4552C" w:rsidP="00D4552C">
            <w:pPr>
              <w:spacing w:line="276" w:lineRule="auto"/>
              <w:rPr>
                <w:rFonts w:cs="Tahoma"/>
                <w:sz w:val="20"/>
              </w:rPr>
            </w:pPr>
          </w:p>
        </w:tc>
        <w:tc>
          <w:tcPr>
            <w:tcW w:w="4649" w:type="dxa"/>
          </w:tcPr>
          <w:p w14:paraId="4C1AC260" w14:textId="77777777" w:rsidR="00D4552C" w:rsidRPr="00AB703F" w:rsidRDefault="00D4552C" w:rsidP="00D4552C">
            <w:pPr>
              <w:spacing w:line="276" w:lineRule="auto"/>
              <w:rPr>
                <w:rFonts w:cs="Tahoma"/>
                <w:sz w:val="20"/>
              </w:rPr>
            </w:pPr>
          </w:p>
        </w:tc>
      </w:tr>
      <w:tr w:rsidR="00D4552C" w:rsidRPr="00AB703F" w14:paraId="0518B2F9" w14:textId="77777777" w:rsidTr="008E46C2">
        <w:trPr>
          <w:cantSplit/>
        </w:trPr>
        <w:tc>
          <w:tcPr>
            <w:tcW w:w="624" w:type="dxa"/>
          </w:tcPr>
          <w:p w14:paraId="3E682535" w14:textId="2705B0C8" w:rsidR="00D4552C" w:rsidRPr="001E4067" w:rsidRDefault="00D4552C" w:rsidP="00D4552C">
            <w:pPr>
              <w:spacing w:line="276" w:lineRule="auto"/>
              <w:jc w:val="center"/>
              <w:rPr>
                <w:rFonts w:cs="Tahoma"/>
                <w:sz w:val="20"/>
              </w:rPr>
            </w:pPr>
            <w:r w:rsidRPr="001E4067">
              <w:rPr>
                <w:rFonts w:cs="Tahoma"/>
                <w:sz w:val="20"/>
              </w:rPr>
              <w:t>9</w:t>
            </w:r>
          </w:p>
        </w:tc>
        <w:tc>
          <w:tcPr>
            <w:tcW w:w="2268" w:type="dxa"/>
          </w:tcPr>
          <w:p w14:paraId="3C682936" w14:textId="205BBFA6" w:rsidR="00D4552C" w:rsidRPr="001E4067" w:rsidRDefault="00D4552C" w:rsidP="00D4552C">
            <w:pPr>
              <w:pStyle w:val="HeadingBase"/>
              <w:keepNext w:val="0"/>
              <w:keepLines w:val="0"/>
              <w:spacing w:line="276" w:lineRule="auto"/>
              <w:rPr>
                <w:rFonts w:ascii="Tahoma" w:hAnsi="Tahoma" w:cs="Tahoma"/>
                <w:sz w:val="20"/>
              </w:rPr>
            </w:pPr>
            <w:r w:rsidRPr="001E4067">
              <w:rPr>
                <w:rFonts w:ascii="Tahoma" w:hAnsi="Tahoma" w:cs="Tahoma"/>
                <w:sz w:val="20"/>
              </w:rPr>
              <w:t>Electromagnetic immunity</w:t>
            </w:r>
          </w:p>
        </w:tc>
        <w:tc>
          <w:tcPr>
            <w:tcW w:w="4620" w:type="dxa"/>
          </w:tcPr>
          <w:p w14:paraId="0301D6FC" w14:textId="608F714F" w:rsidR="00D4552C" w:rsidRPr="001E4067" w:rsidRDefault="00D4552C" w:rsidP="00D4552C">
            <w:pPr>
              <w:spacing w:line="276" w:lineRule="auto"/>
              <w:rPr>
                <w:rFonts w:cs="Tahoma"/>
                <w:sz w:val="20"/>
              </w:rPr>
            </w:pPr>
            <w:r w:rsidRPr="001E4067">
              <w:rPr>
                <w:rFonts w:cs="Tahoma"/>
                <w:sz w:val="20"/>
              </w:rPr>
              <w:t>To ensure the safety functions or safety-related systems are not affected by external electromagnetic influences in a way that could lead to an unacceptable risk.</w:t>
            </w:r>
            <w:r w:rsidRPr="001E4067">
              <w:rPr>
                <w:rFonts w:cs="Tahoma"/>
                <w:sz w:val="20"/>
              </w:rPr>
              <w:br/>
            </w:r>
            <w:r w:rsidRPr="001E4067">
              <w:rPr>
                <w:rFonts w:cs="Tahoma"/>
                <w:sz w:val="20"/>
              </w:rPr>
              <w:br/>
            </w:r>
            <w:r w:rsidR="003F6D50">
              <w:rPr>
                <w:rFonts w:cs="Tahoma"/>
                <w:sz w:val="20"/>
              </w:rPr>
              <w:t>To ensure t</w:t>
            </w:r>
            <w:r w:rsidRPr="001E4067">
              <w:rPr>
                <w:rFonts w:cs="Tahoma"/>
                <w:sz w:val="20"/>
              </w:rPr>
              <w:t>he SCS compl</w:t>
            </w:r>
            <w:r w:rsidR="003F6D50">
              <w:rPr>
                <w:rFonts w:cs="Tahoma"/>
                <w:sz w:val="20"/>
              </w:rPr>
              <w:t>ies</w:t>
            </w:r>
            <w:r w:rsidRPr="001E4067">
              <w:rPr>
                <w:rFonts w:cs="Tahoma"/>
                <w:sz w:val="20"/>
              </w:rPr>
              <w:t xml:space="preserve"> with applicable requirements from IEC 61000-1-2.</w:t>
            </w:r>
          </w:p>
        </w:tc>
        <w:tc>
          <w:tcPr>
            <w:tcW w:w="1304" w:type="dxa"/>
          </w:tcPr>
          <w:p w14:paraId="78A13744" w14:textId="07CA46E4" w:rsidR="00D4552C" w:rsidRPr="001E4067" w:rsidRDefault="00D4552C" w:rsidP="00D4552C">
            <w:pPr>
              <w:spacing w:line="276" w:lineRule="auto"/>
              <w:rPr>
                <w:rFonts w:cs="Tahoma"/>
                <w:sz w:val="20"/>
              </w:rPr>
            </w:pPr>
            <w:r w:rsidRPr="001E4067">
              <w:rPr>
                <w:rFonts w:cs="Tahoma"/>
                <w:sz w:val="20"/>
              </w:rPr>
              <w:t>6.6</w:t>
            </w:r>
            <w:r w:rsidR="00175C2C">
              <w:rPr>
                <w:rFonts w:cs="Tahoma"/>
                <w:sz w:val="20"/>
              </w:rPr>
              <w:t>.</w:t>
            </w:r>
          </w:p>
        </w:tc>
        <w:tc>
          <w:tcPr>
            <w:tcW w:w="1842" w:type="dxa"/>
          </w:tcPr>
          <w:p w14:paraId="5BD234F9" w14:textId="77777777" w:rsidR="00D4552C" w:rsidRPr="00AB703F" w:rsidRDefault="00D4552C" w:rsidP="00D4552C">
            <w:pPr>
              <w:spacing w:line="276" w:lineRule="auto"/>
              <w:rPr>
                <w:rFonts w:cs="Tahoma"/>
                <w:sz w:val="20"/>
              </w:rPr>
            </w:pPr>
          </w:p>
        </w:tc>
        <w:tc>
          <w:tcPr>
            <w:tcW w:w="4649" w:type="dxa"/>
          </w:tcPr>
          <w:p w14:paraId="2A471C62" w14:textId="77777777" w:rsidR="00D4552C" w:rsidRPr="00AB703F" w:rsidRDefault="00D4552C" w:rsidP="00D4552C">
            <w:pPr>
              <w:spacing w:line="276" w:lineRule="auto"/>
              <w:rPr>
                <w:rFonts w:cs="Tahoma"/>
                <w:sz w:val="20"/>
              </w:rPr>
            </w:pPr>
          </w:p>
        </w:tc>
      </w:tr>
      <w:tr w:rsidR="00D4552C" w:rsidRPr="00AB703F" w14:paraId="0CBBF46B" w14:textId="77777777" w:rsidTr="008E46C2">
        <w:trPr>
          <w:cantSplit/>
        </w:trPr>
        <w:tc>
          <w:tcPr>
            <w:tcW w:w="624" w:type="dxa"/>
          </w:tcPr>
          <w:p w14:paraId="1F96A5FE" w14:textId="6D445873" w:rsidR="00D4552C" w:rsidRPr="001E4067" w:rsidRDefault="00D4552C" w:rsidP="00D4552C">
            <w:pPr>
              <w:spacing w:line="276" w:lineRule="auto"/>
              <w:jc w:val="center"/>
              <w:rPr>
                <w:rFonts w:cs="Tahoma"/>
                <w:sz w:val="20"/>
              </w:rPr>
            </w:pPr>
            <w:r w:rsidRPr="001E4067">
              <w:rPr>
                <w:rFonts w:cs="Tahoma"/>
                <w:sz w:val="20"/>
              </w:rPr>
              <w:t>10</w:t>
            </w:r>
          </w:p>
        </w:tc>
        <w:tc>
          <w:tcPr>
            <w:tcW w:w="2268" w:type="dxa"/>
          </w:tcPr>
          <w:p w14:paraId="716AC934" w14:textId="7202193A" w:rsidR="00D4552C" w:rsidRPr="001E4067" w:rsidRDefault="00D4552C" w:rsidP="00D4552C">
            <w:pPr>
              <w:pStyle w:val="HeadingBase"/>
              <w:keepNext w:val="0"/>
              <w:keepLines w:val="0"/>
              <w:spacing w:line="276" w:lineRule="auto"/>
              <w:rPr>
                <w:rFonts w:ascii="Tahoma" w:hAnsi="Tahoma" w:cs="Tahoma"/>
                <w:sz w:val="20"/>
              </w:rPr>
            </w:pPr>
            <w:r w:rsidRPr="001E4067">
              <w:rPr>
                <w:rFonts w:ascii="Tahoma" w:hAnsi="Tahoma" w:cs="Tahoma"/>
                <w:sz w:val="20"/>
              </w:rPr>
              <w:t>Software based parameterisation</w:t>
            </w:r>
          </w:p>
        </w:tc>
        <w:tc>
          <w:tcPr>
            <w:tcW w:w="4620" w:type="dxa"/>
          </w:tcPr>
          <w:p w14:paraId="28B5B81E" w14:textId="6DFD16BD" w:rsidR="00D4552C" w:rsidRPr="001E4067" w:rsidRDefault="00D4552C" w:rsidP="00D4552C">
            <w:pPr>
              <w:spacing w:line="276" w:lineRule="auto"/>
              <w:rPr>
                <w:rFonts w:cs="Tahoma"/>
                <w:sz w:val="20"/>
              </w:rPr>
            </w:pPr>
            <w:r w:rsidRPr="001E4067">
              <w:rPr>
                <w:rFonts w:cs="Tahoma"/>
                <w:sz w:val="20"/>
              </w:rPr>
              <w:t xml:space="preserve">To ensure that any manual </w:t>
            </w:r>
            <w:proofErr w:type="gramStart"/>
            <w:r w:rsidRPr="001E4067">
              <w:rPr>
                <w:rFonts w:cs="Tahoma"/>
                <w:sz w:val="20"/>
              </w:rPr>
              <w:t>software based</w:t>
            </w:r>
            <w:proofErr w:type="gramEnd"/>
            <w:r w:rsidRPr="001E4067">
              <w:rPr>
                <w:rFonts w:cs="Tahoma"/>
                <w:sz w:val="20"/>
              </w:rPr>
              <w:t xml:space="preserve"> safety-related parameters for a safety function or sub-function are correctly transferred into the </w:t>
            </w:r>
            <w:r w:rsidR="006A5DDE" w:rsidRPr="001E4067">
              <w:rPr>
                <w:rFonts w:cs="Tahoma"/>
                <w:sz w:val="20"/>
              </w:rPr>
              <w:t>parameteri</w:t>
            </w:r>
            <w:r w:rsidR="00A96162">
              <w:rPr>
                <w:rFonts w:cs="Tahoma"/>
                <w:sz w:val="20"/>
              </w:rPr>
              <w:t>s</w:t>
            </w:r>
            <w:r w:rsidR="006A5DDE" w:rsidRPr="001E4067">
              <w:rPr>
                <w:rFonts w:cs="Tahoma"/>
                <w:sz w:val="20"/>
              </w:rPr>
              <w:t>able</w:t>
            </w:r>
            <w:r w:rsidRPr="001E4067">
              <w:rPr>
                <w:rFonts w:cs="Tahoma"/>
                <w:sz w:val="20"/>
              </w:rPr>
              <w:t xml:space="preserve"> element.</w:t>
            </w:r>
          </w:p>
        </w:tc>
        <w:tc>
          <w:tcPr>
            <w:tcW w:w="1304" w:type="dxa"/>
          </w:tcPr>
          <w:p w14:paraId="5E6523D9" w14:textId="760E3F43" w:rsidR="00D4552C" w:rsidRPr="001E4067" w:rsidRDefault="00D4552C" w:rsidP="00D4552C">
            <w:pPr>
              <w:spacing w:line="276" w:lineRule="auto"/>
              <w:rPr>
                <w:rFonts w:cs="Tahoma"/>
                <w:sz w:val="20"/>
              </w:rPr>
            </w:pPr>
            <w:r w:rsidRPr="001E4067">
              <w:rPr>
                <w:rFonts w:cs="Tahoma"/>
                <w:sz w:val="20"/>
              </w:rPr>
              <w:t>6.7.1, 6.7.2, 6.7.3</w:t>
            </w:r>
            <w:r w:rsidR="00175C2C">
              <w:rPr>
                <w:rFonts w:cs="Tahoma"/>
                <w:sz w:val="20"/>
              </w:rPr>
              <w:t>.</w:t>
            </w:r>
          </w:p>
        </w:tc>
        <w:tc>
          <w:tcPr>
            <w:tcW w:w="1842" w:type="dxa"/>
          </w:tcPr>
          <w:p w14:paraId="691D2A93" w14:textId="77777777" w:rsidR="00D4552C" w:rsidRPr="00AB703F" w:rsidRDefault="00D4552C" w:rsidP="00D4552C">
            <w:pPr>
              <w:spacing w:line="276" w:lineRule="auto"/>
              <w:rPr>
                <w:rFonts w:cs="Tahoma"/>
                <w:sz w:val="20"/>
              </w:rPr>
            </w:pPr>
          </w:p>
        </w:tc>
        <w:tc>
          <w:tcPr>
            <w:tcW w:w="4649" w:type="dxa"/>
          </w:tcPr>
          <w:p w14:paraId="1EF73514" w14:textId="77777777" w:rsidR="00D4552C" w:rsidRPr="00AB703F" w:rsidRDefault="00D4552C" w:rsidP="00D4552C">
            <w:pPr>
              <w:spacing w:line="276" w:lineRule="auto"/>
              <w:rPr>
                <w:rFonts w:cs="Tahoma"/>
                <w:sz w:val="20"/>
              </w:rPr>
            </w:pPr>
          </w:p>
        </w:tc>
      </w:tr>
      <w:tr w:rsidR="00A12BE7" w:rsidRPr="00AB703F" w14:paraId="57FC28B6" w14:textId="77777777" w:rsidTr="008E46C2">
        <w:trPr>
          <w:cantSplit/>
        </w:trPr>
        <w:tc>
          <w:tcPr>
            <w:tcW w:w="624" w:type="dxa"/>
          </w:tcPr>
          <w:p w14:paraId="219C7089" w14:textId="7DE6E2FA" w:rsidR="00A12BE7" w:rsidRPr="00A12BE7" w:rsidRDefault="00A12BE7" w:rsidP="00A12BE7">
            <w:pPr>
              <w:spacing w:line="276" w:lineRule="auto"/>
              <w:jc w:val="center"/>
              <w:rPr>
                <w:rFonts w:cs="Tahoma"/>
                <w:sz w:val="20"/>
              </w:rPr>
            </w:pPr>
            <w:r w:rsidRPr="00A12BE7">
              <w:rPr>
                <w:rFonts w:cs="Tahoma"/>
                <w:sz w:val="20"/>
              </w:rPr>
              <w:t>11</w:t>
            </w:r>
          </w:p>
        </w:tc>
        <w:tc>
          <w:tcPr>
            <w:tcW w:w="2268" w:type="dxa"/>
          </w:tcPr>
          <w:p w14:paraId="0995EC13" w14:textId="1D9E8A95" w:rsidR="00A12BE7" w:rsidRPr="00A12BE7" w:rsidRDefault="00A12BE7" w:rsidP="00A12BE7">
            <w:pPr>
              <w:spacing w:line="276" w:lineRule="auto"/>
              <w:rPr>
                <w:rFonts w:cs="Tahoma"/>
                <w:sz w:val="20"/>
              </w:rPr>
            </w:pPr>
            <w:r w:rsidRPr="00A12BE7">
              <w:rPr>
                <w:rFonts w:cs="Tahoma"/>
                <w:sz w:val="20"/>
              </w:rPr>
              <w:t>Parameterisation tool verification</w:t>
            </w:r>
          </w:p>
        </w:tc>
        <w:tc>
          <w:tcPr>
            <w:tcW w:w="4620" w:type="dxa"/>
          </w:tcPr>
          <w:p w14:paraId="578E4023" w14:textId="6637300C" w:rsidR="00A12BE7" w:rsidRPr="00A12BE7" w:rsidRDefault="00A12BE7" w:rsidP="00A12BE7">
            <w:pPr>
              <w:spacing w:line="276" w:lineRule="auto"/>
              <w:rPr>
                <w:rFonts w:cs="Tahoma"/>
                <w:sz w:val="20"/>
              </w:rPr>
            </w:pPr>
            <w:r w:rsidRPr="00A12BE7">
              <w:rPr>
                <w:rFonts w:cs="Tahoma"/>
                <w:sz w:val="20"/>
              </w:rPr>
              <w:t>To ensure the basic functionality of the parameterisation tool is verified.</w:t>
            </w:r>
          </w:p>
        </w:tc>
        <w:tc>
          <w:tcPr>
            <w:tcW w:w="1304" w:type="dxa"/>
          </w:tcPr>
          <w:p w14:paraId="561FE24C" w14:textId="1B9DF483" w:rsidR="00A12BE7" w:rsidRPr="00A12BE7" w:rsidRDefault="00A12BE7" w:rsidP="00A12BE7">
            <w:pPr>
              <w:spacing w:line="276" w:lineRule="auto"/>
              <w:rPr>
                <w:rFonts w:cs="Tahoma"/>
                <w:sz w:val="20"/>
              </w:rPr>
            </w:pPr>
            <w:r w:rsidRPr="00A12BE7">
              <w:rPr>
                <w:rFonts w:cs="Tahoma"/>
                <w:sz w:val="20"/>
              </w:rPr>
              <w:t>6.7.4, 6.7.5</w:t>
            </w:r>
            <w:r w:rsidR="00175C2C">
              <w:rPr>
                <w:rFonts w:cs="Tahoma"/>
                <w:sz w:val="20"/>
              </w:rPr>
              <w:t>.</w:t>
            </w:r>
          </w:p>
        </w:tc>
        <w:tc>
          <w:tcPr>
            <w:tcW w:w="1842" w:type="dxa"/>
          </w:tcPr>
          <w:p w14:paraId="2039732D" w14:textId="77777777" w:rsidR="00A12BE7" w:rsidRPr="00AB703F" w:rsidRDefault="00A12BE7" w:rsidP="00A12BE7">
            <w:pPr>
              <w:spacing w:line="276" w:lineRule="auto"/>
              <w:rPr>
                <w:rFonts w:cs="Tahoma"/>
                <w:sz w:val="20"/>
              </w:rPr>
            </w:pPr>
          </w:p>
        </w:tc>
        <w:tc>
          <w:tcPr>
            <w:tcW w:w="4649" w:type="dxa"/>
          </w:tcPr>
          <w:p w14:paraId="57043899" w14:textId="77777777" w:rsidR="00A12BE7" w:rsidRPr="00AB703F" w:rsidRDefault="00A12BE7" w:rsidP="00A12BE7">
            <w:pPr>
              <w:spacing w:line="276" w:lineRule="auto"/>
              <w:rPr>
                <w:rFonts w:cs="Tahoma"/>
                <w:sz w:val="20"/>
              </w:rPr>
            </w:pPr>
          </w:p>
        </w:tc>
      </w:tr>
      <w:tr w:rsidR="00A12BE7" w:rsidRPr="00AB703F" w14:paraId="68EE7BD1" w14:textId="77777777" w:rsidTr="008E46C2">
        <w:trPr>
          <w:cantSplit/>
        </w:trPr>
        <w:tc>
          <w:tcPr>
            <w:tcW w:w="624" w:type="dxa"/>
          </w:tcPr>
          <w:p w14:paraId="7FB2B3DE" w14:textId="6E28392B" w:rsidR="00A12BE7" w:rsidRPr="00A12BE7" w:rsidRDefault="00A12BE7" w:rsidP="00A12BE7">
            <w:pPr>
              <w:spacing w:line="276" w:lineRule="auto"/>
              <w:jc w:val="center"/>
              <w:rPr>
                <w:rFonts w:cs="Tahoma"/>
                <w:sz w:val="20"/>
              </w:rPr>
            </w:pPr>
            <w:r w:rsidRPr="00A12BE7">
              <w:rPr>
                <w:rFonts w:cs="Tahoma"/>
                <w:sz w:val="20"/>
              </w:rPr>
              <w:t>12</w:t>
            </w:r>
          </w:p>
        </w:tc>
        <w:tc>
          <w:tcPr>
            <w:tcW w:w="2268" w:type="dxa"/>
          </w:tcPr>
          <w:p w14:paraId="05AB3F1E" w14:textId="18261525" w:rsidR="00A12BE7" w:rsidRPr="00A12BE7" w:rsidRDefault="00A12BE7" w:rsidP="00A12BE7">
            <w:pPr>
              <w:spacing w:line="276" w:lineRule="auto"/>
              <w:rPr>
                <w:rFonts w:cs="Tahoma"/>
                <w:sz w:val="20"/>
              </w:rPr>
            </w:pPr>
            <w:r w:rsidRPr="00A12BE7">
              <w:rPr>
                <w:rFonts w:cs="Tahoma"/>
                <w:sz w:val="20"/>
              </w:rPr>
              <w:t>Security aspects</w:t>
            </w:r>
          </w:p>
        </w:tc>
        <w:tc>
          <w:tcPr>
            <w:tcW w:w="4620" w:type="dxa"/>
          </w:tcPr>
          <w:p w14:paraId="15A111EE" w14:textId="0805DCEC" w:rsidR="00A12BE7" w:rsidRPr="00A12BE7" w:rsidRDefault="00A12BE7" w:rsidP="00A12BE7">
            <w:pPr>
              <w:spacing w:line="276" w:lineRule="auto"/>
              <w:rPr>
                <w:rFonts w:cs="Tahoma"/>
                <w:sz w:val="20"/>
              </w:rPr>
            </w:pPr>
            <w:r w:rsidRPr="00A12BE7">
              <w:rPr>
                <w:rFonts w:cs="Tahoma"/>
                <w:sz w:val="20"/>
              </w:rPr>
              <w:t>To ensure security aspects are considered in the lifecycle of the machine (or at a higher system level).</w:t>
            </w:r>
          </w:p>
        </w:tc>
        <w:tc>
          <w:tcPr>
            <w:tcW w:w="1304" w:type="dxa"/>
          </w:tcPr>
          <w:p w14:paraId="4389AF19" w14:textId="15BA1325" w:rsidR="00A12BE7" w:rsidRPr="00A12BE7" w:rsidRDefault="00A12BE7" w:rsidP="00A12BE7">
            <w:pPr>
              <w:spacing w:line="276" w:lineRule="auto"/>
              <w:rPr>
                <w:rFonts w:cs="Tahoma"/>
                <w:sz w:val="20"/>
              </w:rPr>
            </w:pPr>
            <w:r w:rsidRPr="00A12BE7">
              <w:rPr>
                <w:rFonts w:cs="Tahoma"/>
                <w:sz w:val="20"/>
              </w:rPr>
              <w:t>6.8</w:t>
            </w:r>
            <w:r w:rsidR="00175C2C">
              <w:rPr>
                <w:rFonts w:cs="Tahoma"/>
                <w:sz w:val="20"/>
              </w:rPr>
              <w:t>.</w:t>
            </w:r>
          </w:p>
        </w:tc>
        <w:tc>
          <w:tcPr>
            <w:tcW w:w="1842" w:type="dxa"/>
          </w:tcPr>
          <w:p w14:paraId="140F3930" w14:textId="77777777" w:rsidR="00A12BE7" w:rsidRPr="00AB703F" w:rsidRDefault="00A12BE7" w:rsidP="00A12BE7">
            <w:pPr>
              <w:spacing w:line="276" w:lineRule="auto"/>
              <w:rPr>
                <w:rFonts w:cs="Tahoma"/>
                <w:sz w:val="20"/>
              </w:rPr>
            </w:pPr>
          </w:p>
        </w:tc>
        <w:tc>
          <w:tcPr>
            <w:tcW w:w="4649" w:type="dxa"/>
          </w:tcPr>
          <w:p w14:paraId="27119784" w14:textId="77777777" w:rsidR="00A12BE7" w:rsidRPr="00AB703F" w:rsidRDefault="00A12BE7" w:rsidP="00A12BE7">
            <w:pPr>
              <w:spacing w:line="276" w:lineRule="auto"/>
              <w:rPr>
                <w:rFonts w:cs="Tahoma"/>
                <w:sz w:val="20"/>
              </w:rPr>
            </w:pPr>
          </w:p>
        </w:tc>
      </w:tr>
      <w:tr w:rsidR="00A12BE7" w:rsidRPr="00AB703F" w14:paraId="756989AB" w14:textId="77777777" w:rsidTr="008E46C2">
        <w:trPr>
          <w:cantSplit/>
        </w:trPr>
        <w:tc>
          <w:tcPr>
            <w:tcW w:w="624" w:type="dxa"/>
          </w:tcPr>
          <w:p w14:paraId="2010EB1A" w14:textId="65164FC2" w:rsidR="00A12BE7" w:rsidRPr="00A12BE7" w:rsidRDefault="00A12BE7" w:rsidP="00A12BE7">
            <w:pPr>
              <w:spacing w:line="276" w:lineRule="auto"/>
              <w:jc w:val="center"/>
              <w:rPr>
                <w:rFonts w:cs="Tahoma"/>
                <w:sz w:val="20"/>
              </w:rPr>
            </w:pPr>
            <w:r w:rsidRPr="00A12BE7">
              <w:rPr>
                <w:rFonts w:cs="Tahoma"/>
                <w:sz w:val="20"/>
              </w:rPr>
              <w:lastRenderedPageBreak/>
              <w:t>13</w:t>
            </w:r>
          </w:p>
        </w:tc>
        <w:tc>
          <w:tcPr>
            <w:tcW w:w="2268" w:type="dxa"/>
          </w:tcPr>
          <w:p w14:paraId="441806AF" w14:textId="23FEAB15" w:rsidR="00A12BE7" w:rsidRPr="00A12BE7" w:rsidRDefault="00A12BE7" w:rsidP="00A12BE7">
            <w:pPr>
              <w:spacing w:line="276" w:lineRule="auto"/>
              <w:rPr>
                <w:rFonts w:cs="Tahoma"/>
                <w:sz w:val="20"/>
              </w:rPr>
            </w:pPr>
            <w:r w:rsidRPr="00A12BE7">
              <w:rPr>
                <w:rFonts w:cs="Tahoma"/>
                <w:sz w:val="20"/>
              </w:rPr>
              <w:t>Periodic testing</w:t>
            </w:r>
          </w:p>
        </w:tc>
        <w:tc>
          <w:tcPr>
            <w:tcW w:w="4620" w:type="dxa"/>
          </w:tcPr>
          <w:p w14:paraId="252E297F" w14:textId="77777777" w:rsidR="00A12BE7" w:rsidRDefault="00A12BE7" w:rsidP="00A12BE7">
            <w:pPr>
              <w:spacing w:line="276" w:lineRule="auto"/>
              <w:rPr>
                <w:rFonts w:cs="Tahoma"/>
                <w:sz w:val="20"/>
              </w:rPr>
            </w:pPr>
            <w:r w:rsidRPr="00A12BE7">
              <w:rPr>
                <w:rFonts w:cs="Tahoma"/>
                <w:sz w:val="20"/>
              </w:rPr>
              <w:t>To ensure periodic testing for both testing for failed functions and testing in conjunction with inspections for equipment boundary conditions is planned and defined.</w:t>
            </w:r>
          </w:p>
          <w:p w14:paraId="7E627E02" w14:textId="77777777" w:rsidR="00CC7747" w:rsidRDefault="00CC7747" w:rsidP="00A12BE7">
            <w:pPr>
              <w:spacing w:line="276" w:lineRule="auto"/>
              <w:rPr>
                <w:rFonts w:cs="Tahoma"/>
                <w:sz w:val="20"/>
              </w:rPr>
            </w:pPr>
          </w:p>
          <w:p w14:paraId="05767D64" w14:textId="4FC9FEBA" w:rsidR="00CC7747" w:rsidRPr="00A12BE7" w:rsidRDefault="000B511D" w:rsidP="00A12BE7">
            <w:pPr>
              <w:spacing w:line="276" w:lineRule="auto"/>
              <w:rPr>
                <w:rFonts w:cs="Tahoma"/>
                <w:sz w:val="20"/>
              </w:rPr>
            </w:pPr>
            <w:r>
              <w:rPr>
                <w:rFonts w:cs="Tahoma"/>
                <w:sz w:val="20"/>
              </w:rPr>
              <w:t>To ensure t</w:t>
            </w:r>
            <w:r w:rsidR="00CC7747">
              <w:rPr>
                <w:rFonts w:cs="Tahoma"/>
                <w:sz w:val="20"/>
              </w:rPr>
              <w:t>his includes testing from the accumulation of undetected faults (e.g., in a redundant system).</w:t>
            </w:r>
          </w:p>
        </w:tc>
        <w:tc>
          <w:tcPr>
            <w:tcW w:w="1304" w:type="dxa"/>
          </w:tcPr>
          <w:p w14:paraId="2DB51F79" w14:textId="1E7D25D8" w:rsidR="00A12BE7" w:rsidRPr="00A12BE7" w:rsidRDefault="00A12BE7" w:rsidP="00A12BE7">
            <w:pPr>
              <w:spacing w:line="276" w:lineRule="auto"/>
              <w:rPr>
                <w:rFonts w:cs="Tahoma"/>
                <w:sz w:val="20"/>
              </w:rPr>
            </w:pPr>
            <w:r w:rsidRPr="00A12BE7">
              <w:rPr>
                <w:rFonts w:cs="Tahoma"/>
                <w:sz w:val="20"/>
              </w:rPr>
              <w:t>6.9, 7.3.3.4</w:t>
            </w:r>
            <w:r w:rsidR="00175C2C">
              <w:rPr>
                <w:rFonts w:cs="Tahoma"/>
                <w:sz w:val="20"/>
              </w:rPr>
              <w:t>.</w:t>
            </w:r>
          </w:p>
        </w:tc>
        <w:tc>
          <w:tcPr>
            <w:tcW w:w="1842" w:type="dxa"/>
          </w:tcPr>
          <w:p w14:paraId="18853D00" w14:textId="77777777" w:rsidR="00A12BE7" w:rsidRPr="00AB703F" w:rsidRDefault="00A12BE7" w:rsidP="00A12BE7">
            <w:pPr>
              <w:spacing w:line="276" w:lineRule="auto"/>
              <w:rPr>
                <w:rFonts w:cs="Tahoma"/>
                <w:sz w:val="20"/>
              </w:rPr>
            </w:pPr>
          </w:p>
        </w:tc>
        <w:tc>
          <w:tcPr>
            <w:tcW w:w="4649" w:type="dxa"/>
          </w:tcPr>
          <w:p w14:paraId="4A81ECE2" w14:textId="77777777" w:rsidR="00A12BE7" w:rsidRPr="00AB703F" w:rsidRDefault="00A12BE7" w:rsidP="00A12BE7">
            <w:pPr>
              <w:spacing w:line="276" w:lineRule="auto"/>
              <w:rPr>
                <w:rFonts w:cs="Tahoma"/>
                <w:sz w:val="20"/>
              </w:rPr>
            </w:pPr>
          </w:p>
        </w:tc>
      </w:tr>
      <w:tr w:rsidR="00A12BE7" w:rsidRPr="00AB703F" w14:paraId="6CA61505" w14:textId="77777777" w:rsidTr="008E46C2">
        <w:trPr>
          <w:cantSplit/>
        </w:trPr>
        <w:tc>
          <w:tcPr>
            <w:tcW w:w="624" w:type="dxa"/>
          </w:tcPr>
          <w:p w14:paraId="67313A7C" w14:textId="182DD02B" w:rsidR="00A12BE7" w:rsidRPr="00A12BE7" w:rsidRDefault="00A12BE7" w:rsidP="00A12BE7">
            <w:pPr>
              <w:spacing w:line="276" w:lineRule="auto"/>
              <w:jc w:val="center"/>
              <w:rPr>
                <w:rFonts w:cs="Tahoma"/>
                <w:sz w:val="20"/>
              </w:rPr>
            </w:pPr>
            <w:r w:rsidRPr="00A12BE7">
              <w:rPr>
                <w:rFonts w:cs="Tahoma"/>
                <w:sz w:val="20"/>
              </w:rPr>
              <w:t>14</w:t>
            </w:r>
          </w:p>
        </w:tc>
        <w:tc>
          <w:tcPr>
            <w:tcW w:w="2268" w:type="dxa"/>
          </w:tcPr>
          <w:p w14:paraId="669D89CD" w14:textId="3097CB80" w:rsidR="00A12BE7" w:rsidRPr="00A12BE7" w:rsidRDefault="00A12BE7" w:rsidP="00A12BE7">
            <w:pPr>
              <w:spacing w:line="276" w:lineRule="auto"/>
              <w:rPr>
                <w:rFonts w:cs="Tahoma"/>
                <w:sz w:val="20"/>
              </w:rPr>
            </w:pPr>
            <w:r w:rsidRPr="00A12BE7">
              <w:rPr>
                <w:rFonts w:cs="Tahoma"/>
                <w:sz w:val="20"/>
              </w:rPr>
              <w:t>Subsystem design and development</w:t>
            </w:r>
          </w:p>
        </w:tc>
        <w:tc>
          <w:tcPr>
            <w:tcW w:w="4620" w:type="dxa"/>
          </w:tcPr>
          <w:p w14:paraId="12B2EED1" w14:textId="0FAE60B6" w:rsidR="00CC7747" w:rsidRDefault="00A12BE7" w:rsidP="00A12BE7">
            <w:pPr>
              <w:spacing w:line="276" w:lineRule="auto"/>
              <w:rPr>
                <w:rFonts w:cs="Tahoma"/>
                <w:sz w:val="20"/>
              </w:rPr>
            </w:pPr>
            <w:r w:rsidRPr="00A12BE7">
              <w:rPr>
                <w:rFonts w:cs="Tahoma"/>
                <w:sz w:val="20"/>
              </w:rPr>
              <w:t xml:space="preserve">To ensure that subsystems are designed and developed according to the safety requirements including considerations </w:t>
            </w:r>
            <w:r w:rsidR="00931FBA">
              <w:rPr>
                <w:rFonts w:cs="Tahoma"/>
                <w:sz w:val="20"/>
              </w:rPr>
              <w:t xml:space="preserve">of requirements </w:t>
            </w:r>
            <w:r w:rsidRPr="00A12BE7">
              <w:rPr>
                <w:rFonts w:cs="Tahoma"/>
                <w:sz w:val="20"/>
              </w:rPr>
              <w:t>for:</w:t>
            </w:r>
            <w:r w:rsidRPr="00A12BE7">
              <w:rPr>
                <w:rFonts w:cs="Tahoma"/>
                <w:sz w:val="20"/>
              </w:rPr>
              <w:br/>
              <w:t>- functional</w:t>
            </w:r>
            <w:r w:rsidR="00931FBA">
              <w:rPr>
                <w:rFonts w:cs="Tahoma"/>
                <w:sz w:val="20"/>
              </w:rPr>
              <w:t>ity</w:t>
            </w:r>
            <w:r w:rsidRPr="00A12BE7">
              <w:rPr>
                <w:rFonts w:cs="Tahoma"/>
                <w:sz w:val="20"/>
              </w:rPr>
              <w:t>;</w:t>
            </w:r>
            <w:r w:rsidRPr="00A12BE7">
              <w:rPr>
                <w:rFonts w:cs="Tahoma"/>
                <w:sz w:val="20"/>
              </w:rPr>
              <w:br/>
              <w:t>- hardware safety integrity;</w:t>
            </w:r>
            <w:r w:rsidRPr="00A12BE7">
              <w:rPr>
                <w:rFonts w:cs="Tahoma"/>
                <w:sz w:val="20"/>
              </w:rPr>
              <w:br/>
              <w:t>- systematic integrity;</w:t>
            </w:r>
            <w:r w:rsidRPr="00A12BE7">
              <w:rPr>
                <w:rFonts w:cs="Tahoma"/>
                <w:sz w:val="20"/>
              </w:rPr>
              <w:br/>
              <w:t>- subsystem fault detection behaviour;</w:t>
            </w:r>
            <w:r w:rsidRPr="00A12BE7">
              <w:rPr>
                <w:rFonts w:cs="Tahoma"/>
                <w:sz w:val="20"/>
              </w:rPr>
              <w:br/>
              <w:t>- software;</w:t>
            </w:r>
            <w:r w:rsidRPr="00A12BE7">
              <w:rPr>
                <w:rFonts w:cs="Tahoma"/>
                <w:sz w:val="20"/>
              </w:rPr>
              <w:br/>
            </w:r>
          </w:p>
          <w:p w14:paraId="37A744F6" w14:textId="0552EB1B" w:rsidR="00CC7747" w:rsidRDefault="00DD177F" w:rsidP="00A12BE7">
            <w:pPr>
              <w:spacing w:line="276" w:lineRule="auto"/>
              <w:rPr>
                <w:rFonts w:cs="Tahoma"/>
                <w:sz w:val="20"/>
              </w:rPr>
            </w:pPr>
            <w:r>
              <w:rPr>
                <w:rFonts w:cs="Tahoma"/>
                <w:sz w:val="20"/>
              </w:rPr>
              <w:t>To ensure t</w:t>
            </w:r>
            <w:r w:rsidR="00CC7747">
              <w:rPr>
                <w:rFonts w:cs="Tahoma"/>
                <w:sz w:val="20"/>
              </w:rPr>
              <w:t>he reliability calculations for the subsystems and safety functions are detailed, documented and correct (PFH, MTTF,</w:t>
            </w:r>
            <w:r w:rsidR="00C25DB0">
              <w:rPr>
                <w:rFonts w:cs="Tahoma"/>
                <w:sz w:val="20"/>
              </w:rPr>
              <w:t xml:space="preserve"> </w:t>
            </w:r>
            <w:r w:rsidR="00CB2C1C">
              <w:rPr>
                <w:rFonts w:cs="Tahoma"/>
                <w:sz w:val="20"/>
              </w:rPr>
              <w:t>λ</w:t>
            </w:r>
            <w:r w:rsidR="00CC7747">
              <w:rPr>
                <w:rFonts w:cs="Tahoma"/>
                <w:sz w:val="20"/>
              </w:rPr>
              <w:t>, B</w:t>
            </w:r>
            <w:r w:rsidR="00CC7747" w:rsidRPr="00C6433C">
              <w:rPr>
                <w:rFonts w:cs="Tahoma"/>
                <w:sz w:val="20"/>
                <w:vertAlign w:val="subscript"/>
              </w:rPr>
              <w:t>10</w:t>
            </w:r>
            <w:r w:rsidR="00CC7747">
              <w:rPr>
                <w:rFonts w:cs="Tahoma"/>
                <w:sz w:val="20"/>
              </w:rPr>
              <w:t>)</w:t>
            </w:r>
            <w:r>
              <w:rPr>
                <w:rFonts w:cs="Tahoma"/>
                <w:sz w:val="20"/>
              </w:rPr>
              <w:t>.</w:t>
            </w:r>
          </w:p>
          <w:p w14:paraId="44BC66BF" w14:textId="6E290B66" w:rsidR="00A12BE7" w:rsidRPr="00A12BE7" w:rsidRDefault="00A12BE7" w:rsidP="00A12BE7">
            <w:pPr>
              <w:spacing w:line="276" w:lineRule="auto"/>
              <w:rPr>
                <w:rFonts w:cs="Tahoma"/>
                <w:sz w:val="20"/>
              </w:rPr>
            </w:pPr>
            <w:r w:rsidRPr="00A12BE7">
              <w:rPr>
                <w:rFonts w:cs="Tahoma"/>
                <w:sz w:val="20"/>
              </w:rPr>
              <w:br/>
              <w:t xml:space="preserve">NOTE: this is a general TOE, other aspects </w:t>
            </w:r>
            <w:r w:rsidR="003C0C73">
              <w:rPr>
                <w:rFonts w:cs="Tahoma"/>
                <w:sz w:val="20"/>
              </w:rPr>
              <w:t xml:space="preserve">are also </w:t>
            </w:r>
            <w:r w:rsidRPr="00A12BE7">
              <w:rPr>
                <w:rFonts w:cs="Tahoma"/>
                <w:sz w:val="20"/>
              </w:rPr>
              <w:t>considered elsewhere.</w:t>
            </w:r>
          </w:p>
        </w:tc>
        <w:tc>
          <w:tcPr>
            <w:tcW w:w="1304" w:type="dxa"/>
          </w:tcPr>
          <w:p w14:paraId="0ABE8F19" w14:textId="42219A2C" w:rsidR="00A12BE7" w:rsidRPr="00A12BE7" w:rsidRDefault="00A12BE7" w:rsidP="00A12BE7">
            <w:pPr>
              <w:spacing w:line="276" w:lineRule="auto"/>
              <w:rPr>
                <w:rFonts w:cs="Tahoma"/>
                <w:sz w:val="20"/>
              </w:rPr>
            </w:pPr>
            <w:r w:rsidRPr="00A12BE7">
              <w:rPr>
                <w:rFonts w:cs="Tahoma"/>
                <w:sz w:val="20"/>
              </w:rPr>
              <w:t>7.1, 7.2, 7.3.4, 7.6</w:t>
            </w:r>
            <w:r w:rsidR="00175C2C">
              <w:rPr>
                <w:rFonts w:cs="Tahoma"/>
                <w:sz w:val="20"/>
              </w:rPr>
              <w:t>.</w:t>
            </w:r>
          </w:p>
        </w:tc>
        <w:tc>
          <w:tcPr>
            <w:tcW w:w="1842" w:type="dxa"/>
          </w:tcPr>
          <w:p w14:paraId="4B84602A" w14:textId="77777777" w:rsidR="00A12BE7" w:rsidRPr="00AB703F" w:rsidRDefault="00A12BE7" w:rsidP="00A12BE7">
            <w:pPr>
              <w:spacing w:line="276" w:lineRule="auto"/>
              <w:rPr>
                <w:rFonts w:cs="Tahoma"/>
                <w:sz w:val="20"/>
              </w:rPr>
            </w:pPr>
          </w:p>
        </w:tc>
        <w:tc>
          <w:tcPr>
            <w:tcW w:w="4649" w:type="dxa"/>
          </w:tcPr>
          <w:p w14:paraId="3069F9EF" w14:textId="77777777" w:rsidR="00A12BE7" w:rsidRPr="00AB703F" w:rsidRDefault="00A12BE7" w:rsidP="00A12BE7">
            <w:pPr>
              <w:spacing w:line="276" w:lineRule="auto"/>
              <w:rPr>
                <w:rFonts w:cs="Tahoma"/>
                <w:sz w:val="20"/>
              </w:rPr>
            </w:pPr>
          </w:p>
        </w:tc>
      </w:tr>
      <w:tr w:rsidR="00A12BE7" w:rsidRPr="00AB703F" w14:paraId="61EABB29" w14:textId="77777777" w:rsidTr="008E46C2">
        <w:trPr>
          <w:cantSplit/>
        </w:trPr>
        <w:tc>
          <w:tcPr>
            <w:tcW w:w="624" w:type="dxa"/>
          </w:tcPr>
          <w:p w14:paraId="3A8160CB" w14:textId="185BF9B8" w:rsidR="00A12BE7" w:rsidRPr="00A12BE7" w:rsidRDefault="00A12BE7" w:rsidP="00A12BE7">
            <w:pPr>
              <w:spacing w:line="276" w:lineRule="auto"/>
              <w:jc w:val="center"/>
              <w:rPr>
                <w:rFonts w:cs="Tahoma"/>
                <w:sz w:val="20"/>
              </w:rPr>
            </w:pPr>
            <w:r w:rsidRPr="00A12BE7">
              <w:rPr>
                <w:rFonts w:cs="Tahoma"/>
                <w:sz w:val="20"/>
              </w:rPr>
              <w:lastRenderedPageBreak/>
              <w:t>15</w:t>
            </w:r>
          </w:p>
        </w:tc>
        <w:tc>
          <w:tcPr>
            <w:tcW w:w="2268" w:type="dxa"/>
          </w:tcPr>
          <w:p w14:paraId="106B2EE1" w14:textId="1B87C271" w:rsidR="00A12BE7" w:rsidRPr="00A12BE7" w:rsidRDefault="00A12BE7" w:rsidP="00A12BE7">
            <w:pPr>
              <w:spacing w:line="276" w:lineRule="auto"/>
              <w:rPr>
                <w:rFonts w:cs="Tahoma"/>
                <w:sz w:val="20"/>
              </w:rPr>
            </w:pPr>
            <w:r w:rsidRPr="00A12BE7">
              <w:rPr>
                <w:rFonts w:cs="Tahoma"/>
                <w:sz w:val="20"/>
              </w:rPr>
              <w:t>Avoidance of subsystem systematic failures</w:t>
            </w:r>
          </w:p>
        </w:tc>
        <w:tc>
          <w:tcPr>
            <w:tcW w:w="4620" w:type="dxa"/>
          </w:tcPr>
          <w:p w14:paraId="0986BDA7" w14:textId="53C950EA" w:rsidR="00A12BE7" w:rsidRDefault="00A12BE7" w:rsidP="00A12BE7">
            <w:pPr>
              <w:spacing w:line="276" w:lineRule="auto"/>
              <w:rPr>
                <w:rFonts w:cs="Tahoma"/>
                <w:sz w:val="20"/>
              </w:rPr>
            </w:pPr>
            <w:r w:rsidRPr="00A12BE7">
              <w:rPr>
                <w:rFonts w:cs="Tahoma"/>
                <w:sz w:val="20"/>
              </w:rPr>
              <w:t xml:space="preserve">To </w:t>
            </w:r>
            <w:r w:rsidR="003E2F0E">
              <w:rPr>
                <w:rFonts w:cs="Tahoma"/>
                <w:sz w:val="20"/>
              </w:rPr>
              <w:t>ensure</w:t>
            </w:r>
            <w:r w:rsidRPr="00A12BE7">
              <w:rPr>
                <w:rFonts w:cs="Tahoma"/>
                <w:sz w:val="20"/>
              </w:rPr>
              <w:t xml:space="preserve"> the use of measures to avoid systematic failures including:</w:t>
            </w:r>
            <w:r w:rsidRPr="00A12BE7">
              <w:rPr>
                <w:rFonts w:cs="Tahoma"/>
                <w:sz w:val="20"/>
              </w:rPr>
              <w:br/>
              <w:t>- appropriate selection, combination, arrangements, assembly and installation of components (including wiring / interconnections);</w:t>
            </w:r>
            <w:r w:rsidRPr="00A12BE7">
              <w:rPr>
                <w:rFonts w:cs="Tahoma"/>
                <w:sz w:val="20"/>
              </w:rPr>
              <w:br/>
              <w:t>- use of the subsystem / elements within  manufacturer’s specification / instructions;</w:t>
            </w:r>
            <w:r w:rsidRPr="00A12BE7">
              <w:rPr>
                <w:rFonts w:cs="Tahoma"/>
                <w:sz w:val="20"/>
              </w:rPr>
              <w:br/>
              <w:t>- components with compatible operating characteristics;</w:t>
            </w:r>
            <w:r w:rsidRPr="00A12BE7">
              <w:rPr>
                <w:rFonts w:cs="Tahoma"/>
                <w:sz w:val="20"/>
              </w:rPr>
              <w:br/>
              <w:t>- specified environmental conditions;</w:t>
            </w:r>
            <w:r w:rsidRPr="00A12BE7">
              <w:rPr>
                <w:rFonts w:cs="Tahoma"/>
                <w:sz w:val="20"/>
              </w:rPr>
              <w:br/>
              <w:t>- components that are in accordance with an applicable standard and have their failure modes well-defined;</w:t>
            </w:r>
            <w:r w:rsidRPr="00A12BE7">
              <w:rPr>
                <w:rFonts w:cs="Tahoma"/>
                <w:sz w:val="20"/>
              </w:rPr>
              <w:br/>
              <w:t>- use of suitable materials and adequate manufacturing;</w:t>
            </w:r>
            <w:r w:rsidRPr="00A12BE7">
              <w:rPr>
                <w:rFonts w:cs="Tahoma"/>
                <w:sz w:val="20"/>
              </w:rPr>
              <w:br/>
              <w:t>- correct dimensioning and shaping</w:t>
            </w:r>
            <w:r w:rsidR="00121983">
              <w:rPr>
                <w:rFonts w:cs="Tahoma"/>
                <w:sz w:val="20"/>
              </w:rPr>
              <w:t>;</w:t>
            </w:r>
          </w:p>
          <w:p w14:paraId="7AF22D20" w14:textId="4AE5EB85" w:rsidR="00121983" w:rsidRPr="00A12BE7" w:rsidRDefault="00121983" w:rsidP="00121983">
            <w:pPr>
              <w:spacing w:line="276" w:lineRule="auto"/>
              <w:rPr>
                <w:rFonts w:cs="Tahoma"/>
                <w:sz w:val="20"/>
              </w:rPr>
            </w:pPr>
            <w:r w:rsidRPr="00121983">
              <w:rPr>
                <w:rFonts w:cs="Tahoma"/>
                <w:sz w:val="20"/>
              </w:rPr>
              <w:t>-</w:t>
            </w:r>
            <w:r>
              <w:rPr>
                <w:rFonts w:cs="Tahoma"/>
                <w:sz w:val="20"/>
              </w:rPr>
              <w:t xml:space="preserve"> plus, one of hardware design review, computer-aided design tools (capable of simulation or analysis), or simulation.</w:t>
            </w:r>
          </w:p>
        </w:tc>
        <w:tc>
          <w:tcPr>
            <w:tcW w:w="1304" w:type="dxa"/>
          </w:tcPr>
          <w:p w14:paraId="37BA1817" w14:textId="1E24677F" w:rsidR="00A12BE7" w:rsidRPr="00A12BE7" w:rsidRDefault="00A12BE7" w:rsidP="00A12BE7">
            <w:pPr>
              <w:spacing w:line="276" w:lineRule="auto"/>
              <w:rPr>
                <w:rFonts w:cs="Tahoma"/>
                <w:sz w:val="20"/>
              </w:rPr>
            </w:pPr>
            <w:r w:rsidRPr="00A12BE7">
              <w:rPr>
                <w:rFonts w:cs="Tahoma"/>
                <w:sz w:val="20"/>
              </w:rPr>
              <w:t>7.3.2.2</w:t>
            </w:r>
            <w:r w:rsidR="00175C2C">
              <w:rPr>
                <w:rFonts w:cs="Tahoma"/>
                <w:sz w:val="20"/>
              </w:rPr>
              <w:t>.</w:t>
            </w:r>
          </w:p>
        </w:tc>
        <w:tc>
          <w:tcPr>
            <w:tcW w:w="1842" w:type="dxa"/>
          </w:tcPr>
          <w:p w14:paraId="793B00BF" w14:textId="77777777" w:rsidR="00A12BE7" w:rsidRPr="00AB703F" w:rsidRDefault="00A12BE7" w:rsidP="00A12BE7">
            <w:pPr>
              <w:spacing w:line="276" w:lineRule="auto"/>
              <w:rPr>
                <w:rFonts w:cs="Tahoma"/>
                <w:sz w:val="20"/>
              </w:rPr>
            </w:pPr>
          </w:p>
        </w:tc>
        <w:tc>
          <w:tcPr>
            <w:tcW w:w="4649" w:type="dxa"/>
          </w:tcPr>
          <w:p w14:paraId="679889C8" w14:textId="77777777" w:rsidR="00A12BE7" w:rsidRPr="00AB703F" w:rsidRDefault="00A12BE7" w:rsidP="00A12BE7">
            <w:pPr>
              <w:spacing w:line="276" w:lineRule="auto"/>
              <w:rPr>
                <w:rFonts w:cs="Tahoma"/>
                <w:sz w:val="20"/>
              </w:rPr>
            </w:pPr>
          </w:p>
        </w:tc>
      </w:tr>
      <w:tr w:rsidR="00A12BE7" w:rsidRPr="00AB703F" w14:paraId="5CDABD1C" w14:textId="77777777" w:rsidTr="008E46C2">
        <w:trPr>
          <w:cantSplit/>
        </w:trPr>
        <w:tc>
          <w:tcPr>
            <w:tcW w:w="624" w:type="dxa"/>
          </w:tcPr>
          <w:p w14:paraId="051AF741" w14:textId="6013B776" w:rsidR="00A12BE7" w:rsidRPr="00A12BE7" w:rsidRDefault="00A12BE7" w:rsidP="00A12BE7">
            <w:pPr>
              <w:spacing w:line="276" w:lineRule="auto"/>
              <w:jc w:val="center"/>
              <w:rPr>
                <w:rFonts w:cs="Tahoma"/>
                <w:sz w:val="20"/>
              </w:rPr>
            </w:pPr>
            <w:r w:rsidRPr="00A12BE7">
              <w:rPr>
                <w:rFonts w:cs="Tahoma"/>
                <w:sz w:val="20"/>
              </w:rPr>
              <w:lastRenderedPageBreak/>
              <w:t>16</w:t>
            </w:r>
          </w:p>
        </w:tc>
        <w:tc>
          <w:tcPr>
            <w:tcW w:w="2268" w:type="dxa"/>
          </w:tcPr>
          <w:p w14:paraId="768C268B" w14:textId="200FAE18" w:rsidR="00A12BE7" w:rsidRPr="00A12BE7" w:rsidRDefault="00A12BE7" w:rsidP="00A12BE7">
            <w:pPr>
              <w:spacing w:line="276" w:lineRule="auto"/>
              <w:rPr>
                <w:rFonts w:cs="Tahoma"/>
                <w:sz w:val="20"/>
              </w:rPr>
            </w:pPr>
            <w:r w:rsidRPr="00A12BE7">
              <w:rPr>
                <w:rFonts w:cs="Tahoma"/>
                <w:sz w:val="20"/>
              </w:rPr>
              <w:t xml:space="preserve">Control of subsystem </w:t>
            </w:r>
            <w:r w:rsidR="00D90BDD" w:rsidRPr="00A12BE7">
              <w:rPr>
                <w:rFonts w:cs="Tahoma"/>
                <w:sz w:val="20"/>
              </w:rPr>
              <w:t>systematic</w:t>
            </w:r>
            <w:r w:rsidRPr="00A12BE7">
              <w:rPr>
                <w:rFonts w:cs="Tahoma"/>
                <w:sz w:val="20"/>
              </w:rPr>
              <w:t xml:space="preserve"> faults</w:t>
            </w:r>
          </w:p>
        </w:tc>
        <w:tc>
          <w:tcPr>
            <w:tcW w:w="4620" w:type="dxa"/>
          </w:tcPr>
          <w:p w14:paraId="1FB36BA8" w14:textId="792F9C6A" w:rsidR="00A12BE7" w:rsidRDefault="00A12BE7" w:rsidP="00A12BE7">
            <w:pPr>
              <w:spacing w:line="276" w:lineRule="auto"/>
              <w:rPr>
                <w:rFonts w:cs="Tahoma"/>
                <w:sz w:val="20"/>
              </w:rPr>
            </w:pPr>
            <w:r w:rsidRPr="00A12BE7">
              <w:rPr>
                <w:rFonts w:cs="Tahoma"/>
                <w:sz w:val="20"/>
              </w:rPr>
              <w:t xml:space="preserve">To </w:t>
            </w:r>
            <w:r w:rsidR="003E2F0E">
              <w:rPr>
                <w:rFonts w:cs="Tahoma"/>
                <w:sz w:val="20"/>
              </w:rPr>
              <w:t>ensure</w:t>
            </w:r>
            <w:r w:rsidRPr="00A12BE7">
              <w:rPr>
                <w:rFonts w:cs="Tahoma"/>
                <w:sz w:val="20"/>
              </w:rPr>
              <w:t xml:space="preserve"> the use of measures to control systematic faults including:</w:t>
            </w:r>
            <w:r w:rsidRPr="00A12BE7">
              <w:rPr>
                <w:rFonts w:cs="Tahoma"/>
                <w:sz w:val="20"/>
              </w:rPr>
              <w:br/>
              <w:t>a) measures to control the effects of insulation breakdown, voltage variations and interruptions, overvoltage and undervoltage;</w:t>
            </w:r>
            <w:r w:rsidRPr="00A12BE7">
              <w:rPr>
                <w:rFonts w:cs="Tahoma"/>
                <w:sz w:val="20"/>
              </w:rPr>
              <w:br/>
              <w:t>b) measures to control or avoid the effects of the physical environment (temperature, humidity, water, vibration, dust, corrosive substances, electromagnetic interference and its effects);</w:t>
            </w:r>
            <w:r w:rsidRPr="00A12BE7">
              <w:rPr>
                <w:rFonts w:cs="Tahoma"/>
                <w:sz w:val="20"/>
              </w:rPr>
              <w:br/>
              <w:t>c) measures to control or avoid the effects of temperature increase or decrease;</w:t>
            </w:r>
            <w:r w:rsidRPr="00A12BE7">
              <w:rPr>
                <w:rFonts w:cs="Tahoma"/>
                <w:sz w:val="20"/>
              </w:rPr>
              <w:br/>
              <w:t>d) measures to control the effects of hose breakdown, pressure variations and interruptions, too low or too high pressure.</w:t>
            </w:r>
          </w:p>
          <w:p w14:paraId="2FEC7F0B" w14:textId="77777777" w:rsidR="00C6433C" w:rsidRDefault="00C6433C" w:rsidP="00A12BE7">
            <w:pPr>
              <w:spacing w:line="276" w:lineRule="auto"/>
              <w:rPr>
                <w:rFonts w:cs="Tahoma"/>
                <w:sz w:val="20"/>
              </w:rPr>
            </w:pPr>
          </w:p>
          <w:p w14:paraId="75476509" w14:textId="77777777" w:rsidR="00F50FC0" w:rsidRDefault="00F50FC0" w:rsidP="00A12BE7">
            <w:pPr>
              <w:spacing w:line="276" w:lineRule="auto"/>
              <w:rPr>
                <w:rFonts w:cs="Tahoma"/>
                <w:sz w:val="20"/>
              </w:rPr>
            </w:pPr>
            <w:r>
              <w:rPr>
                <w:rFonts w:cs="Tahoma"/>
                <w:sz w:val="20"/>
              </w:rPr>
              <w:t>Plus, the use of the following basic safety principles:</w:t>
            </w:r>
          </w:p>
          <w:p w14:paraId="29999E58" w14:textId="77777777" w:rsidR="00F50FC0" w:rsidRDefault="00F50FC0" w:rsidP="00F50FC0">
            <w:pPr>
              <w:spacing w:line="276" w:lineRule="auto"/>
              <w:rPr>
                <w:rFonts w:cs="Tahoma"/>
                <w:sz w:val="20"/>
              </w:rPr>
            </w:pPr>
            <w:r w:rsidRPr="00F50FC0">
              <w:rPr>
                <w:rFonts w:cs="Tahoma"/>
                <w:sz w:val="20"/>
              </w:rPr>
              <w:t>-</w:t>
            </w:r>
            <w:r>
              <w:rPr>
                <w:rFonts w:cs="Tahoma"/>
                <w:sz w:val="20"/>
              </w:rPr>
              <w:t xml:space="preserve"> use of de-</w:t>
            </w:r>
            <w:proofErr w:type="gramStart"/>
            <w:r>
              <w:rPr>
                <w:rFonts w:cs="Tahoma"/>
                <w:sz w:val="20"/>
              </w:rPr>
              <w:t>energisation;</w:t>
            </w:r>
            <w:proofErr w:type="gramEnd"/>
          </w:p>
          <w:p w14:paraId="32F0E6DF" w14:textId="63E129E2" w:rsidR="00F50FC0" w:rsidRDefault="00F50FC0" w:rsidP="00F50FC0">
            <w:pPr>
              <w:spacing w:line="276" w:lineRule="auto"/>
              <w:rPr>
                <w:rFonts w:cs="Tahoma"/>
                <w:sz w:val="20"/>
              </w:rPr>
            </w:pPr>
            <w:r>
              <w:rPr>
                <w:rFonts w:cs="Tahoma"/>
                <w:sz w:val="20"/>
              </w:rPr>
              <w:t>- measures for controlling the effects of errors and other effects related to data communication.</w:t>
            </w:r>
          </w:p>
          <w:p w14:paraId="0F2B7B08" w14:textId="77777777" w:rsidR="00C6433C" w:rsidRDefault="00C6433C" w:rsidP="00F50FC0">
            <w:pPr>
              <w:spacing w:line="276" w:lineRule="auto"/>
              <w:rPr>
                <w:rFonts w:cs="Tahoma"/>
                <w:sz w:val="20"/>
              </w:rPr>
            </w:pPr>
          </w:p>
          <w:p w14:paraId="7DCA7F85" w14:textId="1ED291AE" w:rsidR="00F50FC0" w:rsidRDefault="00F50FC0" w:rsidP="00F50FC0">
            <w:pPr>
              <w:spacing w:line="276" w:lineRule="auto"/>
              <w:rPr>
                <w:rFonts w:cs="Tahoma"/>
                <w:sz w:val="20"/>
              </w:rPr>
            </w:pPr>
            <w:r>
              <w:rPr>
                <w:rFonts w:cs="Tahoma"/>
                <w:sz w:val="20"/>
              </w:rPr>
              <w:t>Plus, the use of the following well-tried safety principles:</w:t>
            </w:r>
          </w:p>
          <w:p w14:paraId="06FAA48A" w14:textId="77777777" w:rsidR="00F50FC0" w:rsidRDefault="00F50FC0" w:rsidP="00F50FC0">
            <w:pPr>
              <w:spacing w:line="276" w:lineRule="auto"/>
              <w:rPr>
                <w:rFonts w:cs="Tahoma"/>
                <w:sz w:val="20"/>
              </w:rPr>
            </w:pPr>
            <w:r w:rsidRPr="00F50FC0">
              <w:rPr>
                <w:rFonts w:cs="Tahoma"/>
                <w:sz w:val="20"/>
              </w:rPr>
              <w:t>-</w:t>
            </w:r>
            <w:r>
              <w:rPr>
                <w:rFonts w:cs="Tahoma"/>
                <w:sz w:val="20"/>
              </w:rPr>
              <w:t xml:space="preserve"> failure detection by automatic </w:t>
            </w:r>
            <w:proofErr w:type="gramStart"/>
            <w:r>
              <w:rPr>
                <w:rFonts w:cs="Tahoma"/>
                <w:sz w:val="20"/>
              </w:rPr>
              <w:t>tests;</w:t>
            </w:r>
            <w:proofErr w:type="gramEnd"/>
          </w:p>
          <w:p w14:paraId="5E5C2169" w14:textId="77777777" w:rsidR="00F50FC0" w:rsidRDefault="00F50FC0" w:rsidP="00F50FC0">
            <w:pPr>
              <w:spacing w:line="276" w:lineRule="auto"/>
              <w:rPr>
                <w:rFonts w:cs="Tahoma"/>
                <w:sz w:val="20"/>
              </w:rPr>
            </w:pPr>
            <w:r>
              <w:rPr>
                <w:rFonts w:cs="Tahoma"/>
                <w:sz w:val="20"/>
              </w:rPr>
              <w:t xml:space="preserve">- tests by comparison of redundant </w:t>
            </w:r>
            <w:proofErr w:type="gramStart"/>
            <w:r>
              <w:rPr>
                <w:rFonts w:cs="Tahoma"/>
                <w:sz w:val="20"/>
              </w:rPr>
              <w:t>hardware;</w:t>
            </w:r>
            <w:proofErr w:type="gramEnd"/>
          </w:p>
          <w:p w14:paraId="54EE61E9" w14:textId="77777777" w:rsidR="00F50FC0" w:rsidRDefault="00F50FC0" w:rsidP="00F50FC0">
            <w:pPr>
              <w:spacing w:line="276" w:lineRule="auto"/>
              <w:rPr>
                <w:rFonts w:cs="Tahoma"/>
                <w:sz w:val="20"/>
              </w:rPr>
            </w:pPr>
            <w:r>
              <w:rPr>
                <w:rFonts w:cs="Tahoma"/>
                <w:sz w:val="20"/>
              </w:rPr>
              <w:t xml:space="preserve">- diverse </w:t>
            </w:r>
            <w:proofErr w:type="gramStart"/>
            <w:r>
              <w:rPr>
                <w:rFonts w:cs="Tahoma"/>
                <w:sz w:val="20"/>
              </w:rPr>
              <w:t>hardware;</w:t>
            </w:r>
            <w:proofErr w:type="gramEnd"/>
          </w:p>
          <w:p w14:paraId="7AB25E84" w14:textId="77777777" w:rsidR="00F50FC0" w:rsidRDefault="00F50FC0" w:rsidP="00F50FC0">
            <w:pPr>
              <w:spacing w:line="276" w:lineRule="auto"/>
              <w:rPr>
                <w:rFonts w:cs="Tahoma"/>
                <w:sz w:val="20"/>
              </w:rPr>
            </w:pPr>
            <w:r>
              <w:rPr>
                <w:rFonts w:cs="Tahoma"/>
                <w:sz w:val="20"/>
              </w:rPr>
              <w:t xml:space="preserve">- operation in the positive </w:t>
            </w:r>
            <w:proofErr w:type="gramStart"/>
            <w:r>
              <w:rPr>
                <w:rFonts w:cs="Tahoma"/>
                <w:sz w:val="20"/>
              </w:rPr>
              <w:t>mode;</w:t>
            </w:r>
            <w:proofErr w:type="gramEnd"/>
          </w:p>
          <w:p w14:paraId="609DFC93" w14:textId="77777777" w:rsidR="00F50FC0" w:rsidRDefault="00F50FC0" w:rsidP="00F50FC0">
            <w:pPr>
              <w:spacing w:line="276" w:lineRule="auto"/>
              <w:rPr>
                <w:rFonts w:cs="Tahoma"/>
                <w:sz w:val="20"/>
              </w:rPr>
            </w:pPr>
            <w:r>
              <w:rPr>
                <w:rFonts w:cs="Tahoma"/>
                <w:sz w:val="20"/>
              </w:rPr>
              <w:t xml:space="preserve">- mechanically linked </w:t>
            </w:r>
            <w:proofErr w:type="gramStart"/>
            <w:r>
              <w:rPr>
                <w:rFonts w:cs="Tahoma"/>
                <w:sz w:val="20"/>
              </w:rPr>
              <w:t>contacts;</w:t>
            </w:r>
            <w:proofErr w:type="gramEnd"/>
          </w:p>
          <w:p w14:paraId="13A6C6ED" w14:textId="77777777" w:rsidR="00F50FC0" w:rsidRDefault="00F50FC0" w:rsidP="00F50FC0">
            <w:pPr>
              <w:spacing w:line="276" w:lineRule="auto"/>
              <w:rPr>
                <w:rFonts w:cs="Tahoma"/>
                <w:sz w:val="20"/>
              </w:rPr>
            </w:pPr>
            <w:r>
              <w:rPr>
                <w:rFonts w:cs="Tahoma"/>
                <w:sz w:val="20"/>
              </w:rPr>
              <w:t xml:space="preserve">- direct opening </w:t>
            </w:r>
            <w:proofErr w:type="gramStart"/>
            <w:r>
              <w:rPr>
                <w:rFonts w:cs="Tahoma"/>
                <w:sz w:val="20"/>
              </w:rPr>
              <w:t>action;</w:t>
            </w:r>
            <w:proofErr w:type="gramEnd"/>
          </w:p>
          <w:p w14:paraId="46CB01C3" w14:textId="77777777" w:rsidR="00F50FC0" w:rsidRDefault="00F50FC0" w:rsidP="00F50FC0">
            <w:pPr>
              <w:spacing w:line="276" w:lineRule="auto"/>
              <w:rPr>
                <w:rFonts w:cs="Tahoma"/>
                <w:sz w:val="20"/>
              </w:rPr>
            </w:pPr>
            <w:r>
              <w:rPr>
                <w:rFonts w:cs="Tahoma"/>
                <w:sz w:val="20"/>
              </w:rPr>
              <w:t xml:space="preserve">- oriented mode of </w:t>
            </w:r>
            <w:proofErr w:type="gramStart"/>
            <w:r>
              <w:rPr>
                <w:rFonts w:cs="Tahoma"/>
                <w:sz w:val="20"/>
              </w:rPr>
              <w:t>failure;</w:t>
            </w:r>
            <w:proofErr w:type="gramEnd"/>
          </w:p>
          <w:p w14:paraId="79AF8998" w14:textId="530BF1D0" w:rsidR="00F50FC0" w:rsidRPr="00A12BE7" w:rsidRDefault="00F50FC0" w:rsidP="00F50FC0">
            <w:pPr>
              <w:spacing w:line="276" w:lineRule="auto"/>
              <w:rPr>
                <w:rFonts w:cs="Tahoma"/>
                <w:sz w:val="20"/>
              </w:rPr>
            </w:pPr>
            <w:r>
              <w:rPr>
                <w:rFonts w:cs="Tahoma"/>
                <w:sz w:val="20"/>
              </w:rPr>
              <w:t>- over-dimensioning by a suitable factor.</w:t>
            </w:r>
          </w:p>
        </w:tc>
        <w:tc>
          <w:tcPr>
            <w:tcW w:w="1304" w:type="dxa"/>
          </w:tcPr>
          <w:p w14:paraId="5E3E8A06" w14:textId="75A340FC" w:rsidR="00A12BE7" w:rsidRPr="00A12BE7" w:rsidRDefault="00A12BE7" w:rsidP="00A12BE7">
            <w:pPr>
              <w:spacing w:line="276" w:lineRule="auto"/>
              <w:rPr>
                <w:rFonts w:cs="Tahoma"/>
                <w:sz w:val="20"/>
              </w:rPr>
            </w:pPr>
            <w:r w:rsidRPr="00A12BE7">
              <w:rPr>
                <w:rFonts w:cs="Tahoma"/>
                <w:sz w:val="20"/>
              </w:rPr>
              <w:t>7.3.2.3</w:t>
            </w:r>
            <w:r w:rsidR="00175C2C">
              <w:rPr>
                <w:rFonts w:cs="Tahoma"/>
                <w:sz w:val="20"/>
              </w:rPr>
              <w:t>.</w:t>
            </w:r>
          </w:p>
        </w:tc>
        <w:tc>
          <w:tcPr>
            <w:tcW w:w="1842" w:type="dxa"/>
          </w:tcPr>
          <w:p w14:paraId="2041E11F" w14:textId="77777777" w:rsidR="00A12BE7" w:rsidRPr="00AB703F" w:rsidRDefault="00A12BE7" w:rsidP="00A12BE7">
            <w:pPr>
              <w:spacing w:line="276" w:lineRule="auto"/>
              <w:rPr>
                <w:rFonts w:cs="Tahoma"/>
                <w:sz w:val="20"/>
              </w:rPr>
            </w:pPr>
          </w:p>
        </w:tc>
        <w:tc>
          <w:tcPr>
            <w:tcW w:w="4649" w:type="dxa"/>
          </w:tcPr>
          <w:p w14:paraId="1A662D0B" w14:textId="77777777" w:rsidR="00A12BE7" w:rsidRPr="00AB703F" w:rsidRDefault="00A12BE7" w:rsidP="00A12BE7">
            <w:pPr>
              <w:spacing w:line="276" w:lineRule="auto"/>
              <w:rPr>
                <w:rFonts w:cs="Tahoma"/>
                <w:sz w:val="20"/>
              </w:rPr>
            </w:pPr>
          </w:p>
        </w:tc>
      </w:tr>
      <w:tr w:rsidR="00A12BE7" w:rsidRPr="00AB703F" w14:paraId="3526136A" w14:textId="77777777" w:rsidTr="008E46C2">
        <w:trPr>
          <w:cantSplit/>
        </w:trPr>
        <w:tc>
          <w:tcPr>
            <w:tcW w:w="624" w:type="dxa"/>
          </w:tcPr>
          <w:p w14:paraId="4E95CB44" w14:textId="280414C6" w:rsidR="00A12BE7" w:rsidRPr="00A12BE7" w:rsidRDefault="00A12BE7" w:rsidP="00A12BE7">
            <w:pPr>
              <w:spacing w:line="276" w:lineRule="auto"/>
              <w:jc w:val="center"/>
              <w:rPr>
                <w:rFonts w:cs="Tahoma"/>
                <w:sz w:val="20"/>
              </w:rPr>
            </w:pPr>
            <w:r w:rsidRPr="00A12BE7">
              <w:rPr>
                <w:rFonts w:cs="Tahoma"/>
                <w:sz w:val="20"/>
              </w:rPr>
              <w:lastRenderedPageBreak/>
              <w:t>17</w:t>
            </w:r>
          </w:p>
        </w:tc>
        <w:tc>
          <w:tcPr>
            <w:tcW w:w="2268" w:type="dxa"/>
          </w:tcPr>
          <w:p w14:paraId="63A3BF5A" w14:textId="3F9DB4F0" w:rsidR="00A12BE7" w:rsidRPr="00A12BE7" w:rsidRDefault="00A12BE7" w:rsidP="00A12BE7">
            <w:pPr>
              <w:spacing w:line="276" w:lineRule="auto"/>
              <w:rPr>
                <w:rFonts w:cs="Tahoma"/>
                <w:sz w:val="20"/>
              </w:rPr>
            </w:pPr>
            <w:r w:rsidRPr="00A12BE7">
              <w:rPr>
                <w:rFonts w:cs="Tahoma"/>
                <w:sz w:val="20"/>
              </w:rPr>
              <w:t>Fault consideration and exclusion</w:t>
            </w:r>
          </w:p>
        </w:tc>
        <w:tc>
          <w:tcPr>
            <w:tcW w:w="4620" w:type="dxa"/>
          </w:tcPr>
          <w:p w14:paraId="33C3EF02" w14:textId="77777777" w:rsidR="00A12BE7" w:rsidRDefault="00A12BE7" w:rsidP="00A12BE7">
            <w:pPr>
              <w:spacing w:line="276" w:lineRule="auto"/>
              <w:rPr>
                <w:rFonts w:cs="Tahoma"/>
                <w:sz w:val="20"/>
              </w:rPr>
            </w:pPr>
            <w:r w:rsidRPr="00A12BE7">
              <w:rPr>
                <w:rFonts w:cs="Tahoma"/>
                <w:sz w:val="20"/>
              </w:rPr>
              <w:t xml:space="preserve">To ensure that the subsystem elements are designed to resist faults and to ensure the capability of a subsystem element to reach a certain safe state has been estimated </w:t>
            </w:r>
            <w:r w:rsidR="00C45D70" w:rsidRPr="00A12BE7">
              <w:rPr>
                <w:rFonts w:cs="Tahoma"/>
                <w:sz w:val="20"/>
              </w:rPr>
              <w:t>including</w:t>
            </w:r>
            <w:r w:rsidRPr="00A12BE7">
              <w:rPr>
                <w:rFonts w:cs="Tahoma"/>
                <w:sz w:val="20"/>
              </w:rPr>
              <w:t xml:space="preserve"> an analysis of faults and their corresponding failure modes (e.g.</w:t>
            </w:r>
            <w:r w:rsidR="00C45D70">
              <w:rPr>
                <w:rFonts w:cs="Tahoma"/>
                <w:sz w:val="20"/>
              </w:rPr>
              <w:t>,</w:t>
            </w:r>
            <w:r w:rsidRPr="00A12BE7">
              <w:rPr>
                <w:rFonts w:cs="Tahoma"/>
                <w:sz w:val="20"/>
              </w:rPr>
              <w:t xml:space="preserve"> FMEA, FTA).</w:t>
            </w:r>
          </w:p>
          <w:p w14:paraId="463106C6" w14:textId="77777777" w:rsidR="002F6BD6" w:rsidRDefault="002F6BD6" w:rsidP="00A12BE7">
            <w:pPr>
              <w:spacing w:line="276" w:lineRule="auto"/>
              <w:rPr>
                <w:rFonts w:cs="Tahoma"/>
                <w:sz w:val="20"/>
              </w:rPr>
            </w:pPr>
          </w:p>
          <w:p w14:paraId="1BF0BCC2" w14:textId="31754BE5" w:rsidR="002F6BD6" w:rsidRPr="00A12BE7" w:rsidRDefault="00AD55EB" w:rsidP="00A12BE7">
            <w:pPr>
              <w:spacing w:line="276" w:lineRule="auto"/>
              <w:rPr>
                <w:rFonts w:cs="Tahoma"/>
                <w:sz w:val="20"/>
              </w:rPr>
            </w:pPr>
            <w:r>
              <w:rPr>
                <w:rFonts w:cs="Tahoma"/>
                <w:sz w:val="20"/>
              </w:rPr>
              <w:t>To ensure f</w:t>
            </w:r>
            <w:r w:rsidR="002F6BD6">
              <w:rPr>
                <w:rFonts w:cs="Tahoma"/>
                <w:sz w:val="20"/>
              </w:rPr>
              <w:t>ault exclusions are justified and documented.</w:t>
            </w:r>
          </w:p>
        </w:tc>
        <w:tc>
          <w:tcPr>
            <w:tcW w:w="1304" w:type="dxa"/>
          </w:tcPr>
          <w:p w14:paraId="7D8628E0" w14:textId="1300F930" w:rsidR="00A12BE7" w:rsidRPr="00A12BE7" w:rsidRDefault="00A12BE7" w:rsidP="00A12BE7">
            <w:pPr>
              <w:spacing w:line="276" w:lineRule="auto"/>
              <w:rPr>
                <w:rFonts w:cs="Tahoma"/>
                <w:sz w:val="20"/>
              </w:rPr>
            </w:pPr>
            <w:r w:rsidRPr="00A12BE7">
              <w:rPr>
                <w:rFonts w:cs="Tahoma"/>
                <w:sz w:val="20"/>
              </w:rPr>
              <w:t>7.3.3.</w:t>
            </w:r>
          </w:p>
        </w:tc>
        <w:tc>
          <w:tcPr>
            <w:tcW w:w="1842" w:type="dxa"/>
          </w:tcPr>
          <w:p w14:paraId="1EDB27BE" w14:textId="77777777" w:rsidR="00A12BE7" w:rsidRPr="00AB703F" w:rsidRDefault="00A12BE7" w:rsidP="00A12BE7">
            <w:pPr>
              <w:spacing w:line="276" w:lineRule="auto"/>
              <w:rPr>
                <w:rFonts w:cs="Tahoma"/>
                <w:sz w:val="20"/>
              </w:rPr>
            </w:pPr>
          </w:p>
        </w:tc>
        <w:tc>
          <w:tcPr>
            <w:tcW w:w="4649" w:type="dxa"/>
          </w:tcPr>
          <w:p w14:paraId="58905BFE" w14:textId="77777777" w:rsidR="00A12BE7" w:rsidRPr="00AB703F" w:rsidRDefault="00A12BE7" w:rsidP="00A12BE7">
            <w:pPr>
              <w:spacing w:line="276" w:lineRule="auto"/>
              <w:rPr>
                <w:rFonts w:cs="Tahoma"/>
                <w:sz w:val="20"/>
              </w:rPr>
            </w:pPr>
          </w:p>
        </w:tc>
      </w:tr>
      <w:tr w:rsidR="00A12BE7" w:rsidRPr="00AB703F" w14:paraId="7B316B7B" w14:textId="77777777" w:rsidTr="008E46C2">
        <w:trPr>
          <w:cantSplit/>
        </w:trPr>
        <w:tc>
          <w:tcPr>
            <w:tcW w:w="624" w:type="dxa"/>
          </w:tcPr>
          <w:p w14:paraId="0BEBA7CC" w14:textId="4E63FC14" w:rsidR="00A12BE7" w:rsidRPr="00A12BE7" w:rsidRDefault="00A12BE7" w:rsidP="00A12BE7">
            <w:pPr>
              <w:spacing w:line="276" w:lineRule="auto"/>
              <w:jc w:val="center"/>
              <w:rPr>
                <w:rFonts w:cs="Tahoma"/>
                <w:sz w:val="20"/>
              </w:rPr>
            </w:pPr>
            <w:r w:rsidRPr="00A12BE7">
              <w:rPr>
                <w:rFonts w:cs="Tahoma"/>
                <w:sz w:val="20"/>
              </w:rPr>
              <w:t>18</w:t>
            </w:r>
          </w:p>
        </w:tc>
        <w:tc>
          <w:tcPr>
            <w:tcW w:w="2268" w:type="dxa"/>
          </w:tcPr>
          <w:p w14:paraId="6A90FAB3" w14:textId="6CCA6AF2" w:rsidR="00A12BE7" w:rsidRPr="00A12BE7" w:rsidRDefault="00A12BE7" w:rsidP="00A12BE7">
            <w:pPr>
              <w:spacing w:line="276" w:lineRule="auto"/>
              <w:rPr>
                <w:rFonts w:cs="Tahoma"/>
                <w:sz w:val="20"/>
              </w:rPr>
            </w:pPr>
            <w:r w:rsidRPr="00A12BE7">
              <w:rPr>
                <w:rFonts w:cs="Tahoma"/>
                <w:sz w:val="20"/>
              </w:rPr>
              <w:t>Architecture and constraints</w:t>
            </w:r>
          </w:p>
        </w:tc>
        <w:tc>
          <w:tcPr>
            <w:tcW w:w="4620" w:type="dxa"/>
          </w:tcPr>
          <w:p w14:paraId="56EE9635" w14:textId="2C75C465" w:rsidR="00A12BE7" w:rsidRPr="00A12BE7" w:rsidRDefault="00A12BE7" w:rsidP="00A12BE7">
            <w:pPr>
              <w:spacing w:line="276" w:lineRule="auto"/>
              <w:rPr>
                <w:rFonts w:cs="Tahoma"/>
                <w:sz w:val="20"/>
              </w:rPr>
            </w:pPr>
            <w:r w:rsidRPr="00A12BE7">
              <w:rPr>
                <w:rFonts w:cs="Tahoma"/>
                <w:sz w:val="20"/>
              </w:rPr>
              <w:t>To ensure the subsystem is designed with an appropriate architecture, Hardware Fault Tolerance (HFT) and Safe Failure Fraction (SFF).</w:t>
            </w:r>
          </w:p>
        </w:tc>
        <w:tc>
          <w:tcPr>
            <w:tcW w:w="1304" w:type="dxa"/>
          </w:tcPr>
          <w:p w14:paraId="1A054413" w14:textId="276460CF" w:rsidR="00A12BE7" w:rsidRPr="00A12BE7" w:rsidRDefault="00A12BE7" w:rsidP="00A12BE7">
            <w:pPr>
              <w:spacing w:line="276" w:lineRule="auto"/>
              <w:rPr>
                <w:rFonts w:cs="Tahoma"/>
                <w:sz w:val="20"/>
              </w:rPr>
            </w:pPr>
            <w:r w:rsidRPr="00A12BE7">
              <w:rPr>
                <w:rFonts w:cs="Tahoma"/>
                <w:sz w:val="20"/>
              </w:rPr>
              <w:t>7.4, 7.5</w:t>
            </w:r>
            <w:r w:rsidR="00175C2C">
              <w:rPr>
                <w:rFonts w:cs="Tahoma"/>
                <w:sz w:val="20"/>
              </w:rPr>
              <w:t>.</w:t>
            </w:r>
          </w:p>
        </w:tc>
        <w:tc>
          <w:tcPr>
            <w:tcW w:w="1842" w:type="dxa"/>
          </w:tcPr>
          <w:p w14:paraId="5711580E" w14:textId="77777777" w:rsidR="00A12BE7" w:rsidRPr="00AB703F" w:rsidRDefault="00A12BE7" w:rsidP="00A12BE7">
            <w:pPr>
              <w:spacing w:line="276" w:lineRule="auto"/>
              <w:rPr>
                <w:rFonts w:cs="Tahoma"/>
                <w:sz w:val="20"/>
              </w:rPr>
            </w:pPr>
          </w:p>
        </w:tc>
        <w:tc>
          <w:tcPr>
            <w:tcW w:w="4649" w:type="dxa"/>
          </w:tcPr>
          <w:p w14:paraId="4F6BF20B" w14:textId="77777777" w:rsidR="00A12BE7" w:rsidRPr="00AB703F" w:rsidRDefault="00A12BE7" w:rsidP="00A12BE7">
            <w:pPr>
              <w:spacing w:line="276" w:lineRule="auto"/>
              <w:rPr>
                <w:rFonts w:cs="Tahoma"/>
                <w:sz w:val="20"/>
              </w:rPr>
            </w:pPr>
          </w:p>
        </w:tc>
      </w:tr>
      <w:tr w:rsidR="00A12BE7" w:rsidRPr="00AB703F" w14:paraId="58FFC245" w14:textId="77777777" w:rsidTr="008E46C2">
        <w:trPr>
          <w:cantSplit/>
        </w:trPr>
        <w:tc>
          <w:tcPr>
            <w:tcW w:w="624" w:type="dxa"/>
          </w:tcPr>
          <w:p w14:paraId="31F54592" w14:textId="2F9FBCF2" w:rsidR="00A12BE7" w:rsidRPr="00A12BE7" w:rsidRDefault="00A12BE7" w:rsidP="00A12BE7">
            <w:pPr>
              <w:spacing w:line="276" w:lineRule="auto"/>
              <w:jc w:val="center"/>
              <w:rPr>
                <w:rFonts w:cs="Tahoma"/>
                <w:sz w:val="20"/>
              </w:rPr>
            </w:pPr>
            <w:r w:rsidRPr="00A12BE7">
              <w:rPr>
                <w:rFonts w:cs="Tahoma"/>
                <w:sz w:val="20"/>
              </w:rPr>
              <w:lastRenderedPageBreak/>
              <w:t>19</w:t>
            </w:r>
          </w:p>
        </w:tc>
        <w:tc>
          <w:tcPr>
            <w:tcW w:w="2268" w:type="dxa"/>
          </w:tcPr>
          <w:p w14:paraId="297ABD7E" w14:textId="1EE97ECB" w:rsidR="00A12BE7" w:rsidRPr="00EF0DBE" w:rsidRDefault="00A12BE7" w:rsidP="00A12BE7">
            <w:pPr>
              <w:spacing w:line="276" w:lineRule="auto"/>
              <w:rPr>
                <w:rFonts w:cs="Tahoma"/>
                <w:sz w:val="20"/>
                <w:highlight w:val="yellow"/>
              </w:rPr>
            </w:pPr>
            <w:r w:rsidRPr="00591A65">
              <w:rPr>
                <w:rFonts w:cs="Tahoma"/>
                <w:sz w:val="20"/>
              </w:rPr>
              <w:t>Software level 1</w:t>
            </w:r>
            <w:r w:rsidR="00DB4630" w:rsidRPr="00591A65">
              <w:rPr>
                <w:rFonts w:cs="Tahoma"/>
                <w:sz w:val="20"/>
              </w:rPr>
              <w:t xml:space="preserve"> (general)</w:t>
            </w:r>
          </w:p>
        </w:tc>
        <w:tc>
          <w:tcPr>
            <w:tcW w:w="4620" w:type="dxa"/>
          </w:tcPr>
          <w:p w14:paraId="280DBCD2" w14:textId="77777777" w:rsidR="005578FD" w:rsidRDefault="00A12BE7" w:rsidP="00A12BE7">
            <w:pPr>
              <w:spacing w:line="276" w:lineRule="auto"/>
              <w:rPr>
                <w:rFonts w:cs="Tahoma"/>
                <w:sz w:val="20"/>
              </w:rPr>
            </w:pPr>
            <w:r w:rsidRPr="00A12BE7">
              <w:rPr>
                <w:rFonts w:cs="Tahoma"/>
                <w:sz w:val="20"/>
              </w:rPr>
              <w:t>To ensure IEC 61508 (or similar) pre-designed platforms running limited variability language (LVL) software focuses on the avoidance of faults introduced during the software lifecycle and produces readable, understandable, testable, maintainable and correct software</w:t>
            </w:r>
            <w:r w:rsidR="005578FD">
              <w:rPr>
                <w:rFonts w:cs="Tahoma"/>
                <w:sz w:val="20"/>
              </w:rPr>
              <w:t xml:space="preserve">. </w:t>
            </w:r>
          </w:p>
          <w:p w14:paraId="65994FF0" w14:textId="77777777" w:rsidR="005578FD" w:rsidRDefault="005578FD" w:rsidP="00A12BE7">
            <w:pPr>
              <w:spacing w:line="276" w:lineRule="auto"/>
              <w:rPr>
                <w:rFonts w:cs="Tahoma"/>
                <w:sz w:val="20"/>
              </w:rPr>
            </w:pPr>
          </w:p>
          <w:p w14:paraId="28E241C5" w14:textId="459CA226" w:rsidR="005578FD" w:rsidRDefault="005578FD" w:rsidP="00A12BE7">
            <w:pPr>
              <w:spacing w:line="276" w:lineRule="auto"/>
              <w:rPr>
                <w:rFonts w:cs="Tahoma"/>
                <w:sz w:val="20"/>
              </w:rPr>
            </w:pPr>
            <w:r>
              <w:rPr>
                <w:rFonts w:cs="Tahoma"/>
                <w:sz w:val="20"/>
              </w:rPr>
              <w:t>This includes to ensure:</w:t>
            </w:r>
          </w:p>
          <w:p w14:paraId="63519513" w14:textId="31FC0E60" w:rsidR="005578FD" w:rsidRDefault="005578FD" w:rsidP="00A12BE7">
            <w:pPr>
              <w:spacing w:line="276" w:lineRule="auto"/>
              <w:rPr>
                <w:rFonts w:cs="Tahoma"/>
                <w:sz w:val="20"/>
              </w:rPr>
            </w:pPr>
            <w:r>
              <w:rPr>
                <w:rFonts w:cs="Tahoma"/>
                <w:sz w:val="20"/>
              </w:rPr>
              <w:t>a) a software safety lifecycle model (e.g. V-model) with distinct phases has been used to achieve the required level of safety.</w:t>
            </w:r>
          </w:p>
          <w:p w14:paraId="22F9D743" w14:textId="37FF2146" w:rsidR="005578FD" w:rsidRDefault="005578FD" w:rsidP="00A12BE7">
            <w:pPr>
              <w:spacing w:line="276" w:lineRule="auto"/>
              <w:rPr>
                <w:rFonts w:cs="Tahoma"/>
                <w:sz w:val="20"/>
              </w:rPr>
            </w:pPr>
            <w:r>
              <w:rPr>
                <w:rFonts w:cs="Tahoma"/>
                <w:sz w:val="20"/>
              </w:rPr>
              <w:t xml:space="preserve">b) suitable manufacturer tools </w:t>
            </w:r>
            <w:r w:rsidR="00CC671D">
              <w:rPr>
                <w:rFonts w:cs="Tahoma"/>
                <w:sz w:val="20"/>
              </w:rPr>
              <w:t>including</w:t>
            </w:r>
            <w:r>
              <w:rPr>
                <w:rFonts w:cs="Tahoma"/>
                <w:sz w:val="20"/>
              </w:rPr>
              <w:t xml:space="preserve"> compliance with associated instructions.</w:t>
            </w:r>
          </w:p>
          <w:p w14:paraId="7AECE739" w14:textId="4DEC3DB2" w:rsidR="005578FD" w:rsidRDefault="005578FD" w:rsidP="00A12BE7">
            <w:pPr>
              <w:spacing w:line="276" w:lineRule="auto"/>
              <w:rPr>
                <w:rFonts w:cs="Tahoma"/>
                <w:sz w:val="20"/>
              </w:rPr>
            </w:pPr>
            <w:r>
              <w:rPr>
                <w:rFonts w:cs="Tahoma"/>
                <w:sz w:val="20"/>
              </w:rPr>
              <w:t xml:space="preserve">c) </w:t>
            </w:r>
            <w:r w:rsidR="00CC671D">
              <w:rPr>
                <w:rFonts w:cs="Tahoma"/>
                <w:sz w:val="20"/>
              </w:rPr>
              <w:t>justified</w:t>
            </w:r>
            <w:r>
              <w:rPr>
                <w:rFonts w:cs="Tahoma"/>
                <w:sz w:val="20"/>
              </w:rPr>
              <w:t xml:space="preserve"> mod</w:t>
            </w:r>
            <w:r w:rsidR="00CC671D">
              <w:rPr>
                <w:rFonts w:cs="Tahoma"/>
                <w:sz w:val="20"/>
              </w:rPr>
              <w:t>ule</w:t>
            </w:r>
            <w:r>
              <w:rPr>
                <w:rFonts w:cs="Tahoma"/>
                <w:sz w:val="20"/>
              </w:rPr>
              <w:t xml:space="preserve"> design</w:t>
            </w:r>
            <w:r w:rsidR="00CC671D">
              <w:rPr>
                <w:rFonts w:cs="Tahoma"/>
                <w:sz w:val="20"/>
              </w:rPr>
              <w:t>,</w:t>
            </w:r>
            <w:r>
              <w:rPr>
                <w:rFonts w:cs="Tahoma"/>
                <w:sz w:val="20"/>
              </w:rPr>
              <w:t xml:space="preserve"> coding</w:t>
            </w:r>
            <w:r w:rsidR="00CC671D">
              <w:rPr>
                <w:rFonts w:cs="Tahoma"/>
                <w:sz w:val="20"/>
              </w:rPr>
              <w:t xml:space="preserve"> and testing</w:t>
            </w:r>
            <w:r>
              <w:rPr>
                <w:rFonts w:cs="Tahoma"/>
                <w:sz w:val="20"/>
              </w:rPr>
              <w:t>, if relevant.</w:t>
            </w:r>
          </w:p>
          <w:p w14:paraId="5E824FAA" w14:textId="56B46CA3" w:rsidR="00CC671D" w:rsidRDefault="00CC671D" w:rsidP="00A12BE7">
            <w:pPr>
              <w:spacing w:line="276" w:lineRule="auto"/>
              <w:rPr>
                <w:rFonts w:cs="Tahoma"/>
                <w:sz w:val="20"/>
              </w:rPr>
            </w:pPr>
            <w:r>
              <w:rPr>
                <w:rFonts w:cs="Tahoma"/>
                <w:sz w:val="20"/>
              </w:rPr>
              <w:t>d) coding derived from relevant coding rules</w:t>
            </w:r>
            <w:r w:rsidR="0037487D">
              <w:rPr>
                <w:rFonts w:cs="Tahoma"/>
                <w:sz w:val="20"/>
              </w:rPr>
              <w:t xml:space="preserve"> (standards)</w:t>
            </w:r>
            <w:r>
              <w:rPr>
                <w:rFonts w:cs="Tahoma"/>
                <w:sz w:val="20"/>
              </w:rPr>
              <w:t>, specification and design.</w:t>
            </w:r>
          </w:p>
          <w:p w14:paraId="46A47C5B" w14:textId="1D0D3123" w:rsidR="00CC671D" w:rsidRDefault="00CC671D" w:rsidP="00A12BE7">
            <w:pPr>
              <w:spacing w:line="276" w:lineRule="auto"/>
              <w:rPr>
                <w:rFonts w:cs="Tahoma"/>
                <w:sz w:val="20"/>
              </w:rPr>
            </w:pPr>
            <w:r>
              <w:rPr>
                <w:rFonts w:cs="Tahoma"/>
                <w:sz w:val="20"/>
              </w:rPr>
              <w:t>e) planned, managed and documented software testing.</w:t>
            </w:r>
          </w:p>
          <w:p w14:paraId="64C4613D" w14:textId="5C2FCB51" w:rsidR="004A3C76" w:rsidRPr="00A12BE7" w:rsidRDefault="00A12BE7" w:rsidP="00592963">
            <w:pPr>
              <w:spacing w:line="276" w:lineRule="auto"/>
              <w:rPr>
                <w:rFonts w:cs="Tahoma"/>
                <w:sz w:val="20"/>
              </w:rPr>
            </w:pPr>
            <w:r w:rsidRPr="00A12BE7">
              <w:rPr>
                <w:rFonts w:cs="Tahoma"/>
                <w:sz w:val="20"/>
              </w:rPr>
              <w:br/>
            </w:r>
            <w:r w:rsidR="004A3C76">
              <w:rPr>
                <w:rFonts w:cs="Tahoma"/>
                <w:sz w:val="20"/>
              </w:rPr>
              <w:t xml:space="preserve">NOTE: </w:t>
            </w:r>
            <w:r w:rsidR="008B541B">
              <w:rPr>
                <w:rFonts w:cs="Tahoma"/>
                <w:sz w:val="20"/>
              </w:rPr>
              <w:t xml:space="preserve">Compliance with LVL can often be achieved by selecting an appropriate COTS IEC 61508-3 </w:t>
            </w:r>
            <w:r w:rsidR="003C3930">
              <w:rPr>
                <w:rFonts w:cs="Tahoma"/>
                <w:sz w:val="20"/>
              </w:rPr>
              <w:t>pre-</w:t>
            </w:r>
            <w:r w:rsidR="008B541B">
              <w:rPr>
                <w:rFonts w:cs="Tahoma"/>
                <w:sz w:val="20"/>
              </w:rPr>
              <w:t xml:space="preserve">designed platform (with associated tools) and following the manufacturer’s instructions. It is recommended to check </w:t>
            </w:r>
            <w:r w:rsidR="00623C16">
              <w:rPr>
                <w:rFonts w:cs="Tahoma"/>
                <w:sz w:val="20"/>
              </w:rPr>
              <w:t xml:space="preserve">a </w:t>
            </w:r>
            <w:r w:rsidR="003C3930">
              <w:rPr>
                <w:rFonts w:cs="Tahoma"/>
                <w:sz w:val="20"/>
              </w:rPr>
              <w:t>platforms</w:t>
            </w:r>
            <w:r w:rsidR="008B541B">
              <w:rPr>
                <w:rFonts w:cs="Tahoma"/>
                <w:sz w:val="20"/>
              </w:rPr>
              <w:t xml:space="preserve"> compliance with IEC 61508 carefully.</w:t>
            </w:r>
          </w:p>
        </w:tc>
        <w:tc>
          <w:tcPr>
            <w:tcW w:w="1304" w:type="dxa"/>
          </w:tcPr>
          <w:p w14:paraId="5CD35286" w14:textId="50E2ABC8" w:rsidR="00A12BE7" w:rsidRPr="00A12BE7" w:rsidRDefault="00A12BE7" w:rsidP="00A12BE7">
            <w:pPr>
              <w:spacing w:line="276" w:lineRule="auto"/>
              <w:rPr>
                <w:rFonts w:cs="Tahoma"/>
                <w:sz w:val="20"/>
              </w:rPr>
            </w:pPr>
            <w:r w:rsidRPr="00A12BE7">
              <w:rPr>
                <w:rFonts w:cs="Tahoma"/>
                <w:sz w:val="20"/>
              </w:rPr>
              <w:t xml:space="preserve">8.1, 8.2, </w:t>
            </w:r>
            <w:r w:rsidR="005578FD">
              <w:rPr>
                <w:rFonts w:cs="Tahoma"/>
                <w:sz w:val="20"/>
              </w:rPr>
              <w:t xml:space="preserve">8.3.1, </w:t>
            </w:r>
            <w:r w:rsidRPr="00A12BE7">
              <w:rPr>
                <w:rFonts w:cs="Tahoma"/>
                <w:sz w:val="20"/>
              </w:rPr>
              <w:t>8.3.3, 8.3.4, 8.3.5, 8.3.6</w:t>
            </w:r>
            <w:r w:rsidR="00175C2C">
              <w:rPr>
                <w:rFonts w:cs="Tahoma"/>
                <w:sz w:val="20"/>
              </w:rPr>
              <w:t>.</w:t>
            </w:r>
          </w:p>
        </w:tc>
        <w:tc>
          <w:tcPr>
            <w:tcW w:w="1842" w:type="dxa"/>
          </w:tcPr>
          <w:p w14:paraId="3211D811" w14:textId="77777777" w:rsidR="00A12BE7" w:rsidRPr="00AB703F" w:rsidRDefault="00A12BE7" w:rsidP="00A12BE7">
            <w:pPr>
              <w:spacing w:line="276" w:lineRule="auto"/>
              <w:rPr>
                <w:rFonts w:cs="Tahoma"/>
                <w:sz w:val="20"/>
              </w:rPr>
            </w:pPr>
          </w:p>
        </w:tc>
        <w:tc>
          <w:tcPr>
            <w:tcW w:w="4649" w:type="dxa"/>
          </w:tcPr>
          <w:p w14:paraId="719AC18A" w14:textId="77777777" w:rsidR="00A12BE7" w:rsidRPr="00AB703F" w:rsidRDefault="00A12BE7" w:rsidP="00A12BE7">
            <w:pPr>
              <w:spacing w:line="276" w:lineRule="auto"/>
              <w:rPr>
                <w:rFonts w:cs="Tahoma"/>
                <w:sz w:val="20"/>
              </w:rPr>
            </w:pPr>
          </w:p>
        </w:tc>
      </w:tr>
      <w:tr w:rsidR="00A12BE7" w:rsidRPr="00AB703F" w14:paraId="036C2A3A" w14:textId="77777777" w:rsidTr="008E46C2">
        <w:trPr>
          <w:cantSplit/>
        </w:trPr>
        <w:tc>
          <w:tcPr>
            <w:tcW w:w="624" w:type="dxa"/>
          </w:tcPr>
          <w:p w14:paraId="66CCA3B6" w14:textId="7B047D9F" w:rsidR="00A12BE7" w:rsidRPr="00A12BE7" w:rsidRDefault="00A12BE7" w:rsidP="00A12BE7">
            <w:pPr>
              <w:spacing w:line="276" w:lineRule="auto"/>
              <w:jc w:val="center"/>
              <w:rPr>
                <w:rFonts w:cs="Tahoma"/>
                <w:sz w:val="20"/>
              </w:rPr>
            </w:pPr>
            <w:r w:rsidRPr="00A12BE7">
              <w:rPr>
                <w:rFonts w:cs="Tahoma"/>
                <w:sz w:val="20"/>
              </w:rPr>
              <w:lastRenderedPageBreak/>
              <w:t>20</w:t>
            </w:r>
          </w:p>
        </w:tc>
        <w:tc>
          <w:tcPr>
            <w:tcW w:w="2268" w:type="dxa"/>
          </w:tcPr>
          <w:p w14:paraId="53B1645E" w14:textId="0645EF67" w:rsidR="00A12BE7" w:rsidRPr="00EF0DBE" w:rsidRDefault="00A12BE7" w:rsidP="00A12BE7">
            <w:pPr>
              <w:spacing w:line="276" w:lineRule="auto"/>
              <w:rPr>
                <w:rFonts w:cs="Tahoma"/>
                <w:sz w:val="20"/>
                <w:highlight w:val="yellow"/>
              </w:rPr>
            </w:pPr>
            <w:r w:rsidRPr="00BF02A9">
              <w:rPr>
                <w:rFonts w:cs="Tahoma"/>
                <w:sz w:val="20"/>
              </w:rPr>
              <w:t>Software level 2</w:t>
            </w:r>
            <w:r w:rsidR="00DB4630" w:rsidRPr="00BF02A9">
              <w:rPr>
                <w:rFonts w:cs="Tahoma"/>
                <w:sz w:val="20"/>
              </w:rPr>
              <w:t xml:space="preserve"> (general)</w:t>
            </w:r>
          </w:p>
        </w:tc>
        <w:tc>
          <w:tcPr>
            <w:tcW w:w="4620" w:type="dxa"/>
          </w:tcPr>
          <w:p w14:paraId="61BD75E1" w14:textId="77777777" w:rsidR="006B4F75" w:rsidRPr="003B239C" w:rsidRDefault="00A12BE7" w:rsidP="006B4F75">
            <w:pPr>
              <w:spacing w:line="276" w:lineRule="auto"/>
              <w:rPr>
                <w:rFonts w:cs="Tahoma"/>
                <w:sz w:val="20"/>
              </w:rPr>
            </w:pPr>
            <w:r w:rsidRPr="003B239C">
              <w:rPr>
                <w:rFonts w:cs="Tahoma"/>
                <w:sz w:val="20"/>
              </w:rPr>
              <w:t xml:space="preserve">To ensure IEC 61508 (or similar) pre-designed platforms running full variability </w:t>
            </w:r>
            <w:r w:rsidR="006A5DDE" w:rsidRPr="003B239C">
              <w:rPr>
                <w:rFonts w:cs="Tahoma"/>
                <w:sz w:val="20"/>
              </w:rPr>
              <w:t>language</w:t>
            </w:r>
            <w:r w:rsidRPr="003B239C">
              <w:rPr>
                <w:rFonts w:cs="Tahoma"/>
                <w:sz w:val="20"/>
              </w:rPr>
              <w:t xml:space="preserve"> (FVL) software focuses on the avoidance of faults introduced during the software lifecycle and produces readable, understandable, testable, maintainable and correct software.</w:t>
            </w:r>
            <w:r w:rsidRPr="003B239C">
              <w:rPr>
                <w:rFonts w:cs="Tahoma"/>
                <w:sz w:val="20"/>
              </w:rPr>
              <w:br/>
            </w:r>
          </w:p>
          <w:p w14:paraId="3C6033C5" w14:textId="0B0D8562" w:rsidR="006B4F75" w:rsidRDefault="006B4F75" w:rsidP="006B4F75">
            <w:pPr>
              <w:spacing w:line="276" w:lineRule="auto"/>
              <w:rPr>
                <w:rFonts w:cs="Tahoma"/>
                <w:sz w:val="20"/>
              </w:rPr>
            </w:pPr>
            <w:r w:rsidRPr="003B239C">
              <w:rPr>
                <w:rFonts w:cs="Tahoma"/>
                <w:sz w:val="20"/>
              </w:rPr>
              <w:t>This includes to ensure:</w:t>
            </w:r>
          </w:p>
          <w:p w14:paraId="51AEF025" w14:textId="738E4C84" w:rsidR="006B4F75" w:rsidRPr="003B239C" w:rsidRDefault="00623C16" w:rsidP="006B4F75">
            <w:pPr>
              <w:spacing w:line="276" w:lineRule="auto"/>
              <w:rPr>
                <w:rFonts w:cs="Tahoma"/>
                <w:sz w:val="20"/>
              </w:rPr>
            </w:pPr>
            <w:r>
              <w:rPr>
                <w:rFonts w:cs="Tahoma"/>
                <w:sz w:val="20"/>
              </w:rPr>
              <w:t>a</w:t>
            </w:r>
            <w:r w:rsidR="006B4F75" w:rsidRPr="003B239C">
              <w:rPr>
                <w:rFonts w:cs="Tahoma"/>
                <w:sz w:val="20"/>
              </w:rPr>
              <w:t>) a “deeper” software safety lifecycle model (e.g. V-model) with distinct phases has been used to achieve the required level of safety</w:t>
            </w:r>
            <w:r w:rsidR="00DD2E2C">
              <w:rPr>
                <w:rFonts w:cs="Tahoma"/>
                <w:sz w:val="20"/>
              </w:rPr>
              <w:t xml:space="preserve"> (maximum of SIL 2)</w:t>
            </w:r>
            <w:r w:rsidR="006B4F75" w:rsidRPr="003B239C">
              <w:rPr>
                <w:rFonts w:cs="Tahoma"/>
                <w:sz w:val="20"/>
              </w:rPr>
              <w:t>.</w:t>
            </w:r>
          </w:p>
          <w:p w14:paraId="3F3FA4A4" w14:textId="3097C7E1" w:rsidR="006B4F75" w:rsidRDefault="00623C16" w:rsidP="006B4F75">
            <w:pPr>
              <w:spacing w:line="276" w:lineRule="auto"/>
              <w:rPr>
                <w:rFonts w:cs="Tahoma"/>
                <w:sz w:val="20"/>
              </w:rPr>
            </w:pPr>
            <w:r>
              <w:rPr>
                <w:rFonts w:cs="Tahoma"/>
                <w:sz w:val="20"/>
              </w:rPr>
              <w:t>b</w:t>
            </w:r>
            <w:r w:rsidR="006B4F75" w:rsidRPr="003B239C">
              <w:rPr>
                <w:rFonts w:cs="Tahoma"/>
                <w:sz w:val="20"/>
              </w:rPr>
              <w:t>) suitable and justified (see 8.4.1.3) set of tools including compliance with associated instructions.</w:t>
            </w:r>
          </w:p>
          <w:p w14:paraId="49DBDA54" w14:textId="736E01E3" w:rsidR="00592963" w:rsidRPr="003B239C" w:rsidRDefault="00592963" w:rsidP="006B4F75">
            <w:pPr>
              <w:spacing w:line="276" w:lineRule="auto"/>
              <w:rPr>
                <w:rFonts w:cs="Tahoma"/>
                <w:sz w:val="20"/>
              </w:rPr>
            </w:pPr>
            <w:r>
              <w:rPr>
                <w:rFonts w:cs="Tahoma"/>
                <w:sz w:val="20"/>
              </w:rPr>
              <w:t xml:space="preserve">c) application of </w:t>
            </w:r>
            <w:r w:rsidRPr="00697F55">
              <w:rPr>
                <w:rFonts w:cs="Tahoma"/>
                <w:sz w:val="20"/>
              </w:rPr>
              <w:t>T&amp;M</w:t>
            </w:r>
            <w:r>
              <w:rPr>
                <w:rFonts w:cs="Tahoma"/>
                <w:sz w:val="20"/>
              </w:rPr>
              <w:t xml:space="preserve"> from IEC 61508-3 Annex A and B.</w:t>
            </w:r>
          </w:p>
          <w:p w14:paraId="29CD80FE" w14:textId="7AB2FC6C" w:rsidR="009479BA" w:rsidRPr="003B239C" w:rsidRDefault="00623C16" w:rsidP="006B4F75">
            <w:pPr>
              <w:spacing w:line="276" w:lineRule="auto"/>
              <w:rPr>
                <w:rFonts w:cs="Tahoma"/>
                <w:sz w:val="20"/>
              </w:rPr>
            </w:pPr>
            <w:r>
              <w:rPr>
                <w:rFonts w:cs="Tahoma"/>
                <w:sz w:val="20"/>
              </w:rPr>
              <w:t>c</w:t>
            </w:r>
            <w:r w:rsidR="009479BA" w:rsidRPr="003B239C">
              <w:rPr>
                <w:rFonts w:cs="Tahoma"/>
                <w:sz w:val="20"/>
              </w:rPr>
              <w:t xml:space="preserve">) a </w:t>
            </w:r>
            <w:r w:rsidR="00BF02A9" w:rsidRPr="003B239C">
              <w:rPr>
                <w:rFonts w:cs="Tahoma"/>
                <w:sz w:val="20"/>
              </w:rPr>
              <w:t xml:space="preserve">detailed </w:t>
            </w:r>
            <w:r w:rsidR="009479BA" w:rsidRPr="003B239C">
              <w:rPr>
                <w:rFonts w:cs="Tahoma"/>
                <w:sz w:val="20"/>
              </w:rPr>
              <w:t>module design specification.</w:t>
            </w:r>
          </w:p>
          <w:p w14:paraId="079C0252" w14:textId="455A2B0F" w:rsidR="006B4F75" w:rsidRPr="003B239C" w:rsidRDefault="00623C16" w:rsidP="006B4F75">
            <w:pPr>
              <w:spacing w:line="276" w:lineRule="auto"/>
              <w:rPr>
                <w:rFonts w:cs="Tahoma"/>
                <w:sz w:val="20"/>
              </w:rPr>
            </w:pPr>
            <w:r>
              <w:rPr>
                <w:rFonts w:cs="Tahoma"/>
                <w:sz w:val="20"/>
              </w:rPr>
              <w:t>d</w:t>
            </w:r>
            <w:r w:rsidR="006B4F75" w:rsidRPr="003B239C">
              <w:rPr>
                <w:rFonts w:cs="Tahoma"/>
                <w:sz w:val="20"/>
              </w:rPr>
              <w:t>) justified module design, coding and testing.</w:t>
            </w:r>
          </w:p>
          <w:p w14:paraId="0711B5FF" w14:textId="26F4B9A3" w:rsidR="006B4F75" w:rsidRPr="003B239C" w:rsidRDefault="00623C16" w:rsidP="006B4F75">
            <w:pPr>
              <w:spacing w:line="276" w:lineRule="auto"/>
              <w:rPr>
                <w:rFonts w:cs="Tahoma"/>
                <w:sz w:val="20"/>
              </w:rPr>
            </w:pPr>
            <w:r>
              <w:rPr>
                <w:rFonts w:cs="Tahoma"/>
                <w:sz w:val="20"/>
              </w:rPr>
              <w:t>e</w:t>
            </w:r>
            <w:r w:rsidR="006B4F75" w:rsidRPr="003B239C">
              <w:rPr>
                <w:rFonts w:cs="Tahoma"/>
                <w:sz w:val="20"/>
              </w:rPr>
              <w:t xml:space="preserve">) coding derived from relevant </w:t>
            </w:r>
            <w:r w:rsidR="009479BA" w:rsidRPr="003B239C">
              <w:rPr>
                <w:rFonts w:cs="Tahoma"/>
                <w:sz w:val="20"/>
              </w:rPr>
              <w:t xml:space="preserve">detailed </w:t>
            </w:r>
            <w:r w:rsidR="006B4F75" w:rsidRPr="003B239C">
              <w:rPr>
                <w:rFonts w:cs="Tahoma"/>
                <w:sz w:val="20"/>
              </w:rPr>
              <w:t>coding rules</w:t>
            </w:r>
            <w:r w:rsidR="0037487D">
              <w:rPr>
                <w:rFonts w:cs="Tahoma"/>
                <w:sz w:val="20"/>
              </w:rPr>
              <w:t xml:space="preserve"> (standards)</w:t>
            </w:r>
            <w:r w:rsidR="006B4F75" w:rsidRPr="003B239C">
              <w:rPr>
                <w:rFonts w:cs="Tahoma"/>
                <w:sz w:val="20"/>
              </w:rPr>
              <w:t>, specification and design.</w:t>
            </w:r>
          </w:p>
          <w:p w14:paraId="4D7F9F93" w14:textId="67569F62" w:rsidR="006B4F75" w:rsidRPr="003B239C" w:rsidRDefault="00623C16" w:rsidP="006B4F75">
            <w:pPr>
              <w:spacing w:line="276" w:lineRule="auto"/>
              <w:rPr>
                <w:rFonts w:cs="Tahoma"/>
                <w:sz w:val="20"/>
              </w:rPr>
            </w:pPr>
            <w:r>
              <w:rPr>
                <w:rFonts w:cs="Tahoma"/>
                <w:sz w:val="20"/>
              </w:rPr>
              <w:t>f</w:t>
            </w:r>
            <w:r w:rsidR="006B4F75" w:rsidRPr="003B239C">
              <w:rPr>
                <w:rFonts w:cs="Tahoma"/>
                <w:sz w:val="20"/>
              </w:rPr>
              <w:t>) planned, managed and documented software testing</w:t>
            </w:r>
            <w:r w:rsidR="009479BA" w:rsidRPr="003B239C">
              <w:rPr>
                <w:rFonts w:cs="Tahoma"/>
                <w:sz w:val="20"/>
              </w:rPr>
              <w:t xml:space="preserve"> (including integration testing)</w:t>
            </w:r>
            <w:r w:rsidR="006B4F75" w:rsidRPr="003B239C">
              <w:rPr>
                <w:rFonts w:cs="Tahoma"/>
                <w:sz w:val="20"/>
              </w:rPr>
              <w:t>.</w:t>
            </w:r>
          </w:p>
          <w:p w14:paraId="57644F86" w14:textId="7AD55666" w:rsidR="00A12BE7" w:rsidRPr="003B239C" w:rsidRDefault="00A12BE7" w:rsidP="00592963">
            <w:pPr>
              <w:spacing w:line="276" w:lineRule="auto"/>
              <w:rPr>
                <w:rFonts w:cs="Tahoma"/>
                <w:sz w:val="20"/>
              </w:rPr>
            </w:pPr>
            <w:r w:rsidRPr="003B239C">
              <w:rPr>
                <w:rFonts w:cs="Tahoma"/>
                <w:sz w:val="20"/>
              </w:rPr>
              <w:br/>
            </w:r>
            <w:r w:rsidR="00BF02A9" w:rsidRPr="003B239C">
              <w:rPr>
                <w:rFonts w:cs="Tahoma"/>
                <w:sz w:val="20"/>
              </w:rPr>
              <w:t xml:space="preserve">NOTE: Compliance with FVL (software level 2) requires much greater </w:t>
            </w:r>
            <w:r w:rsidR="00D84AD4" w:rsidRPr="003B239C">
              <w:rPr>
                <w:rFonts w:cs="Tahoma"/>
                <w:sz w:val="20"/>
              </w:rPr>
              <w:t>effort</w:t>
            </w:r>
            <w:r w:rsidR="00BF02A9" w:rsidRPr="003B239C">
              <w:rPr>
                <w:rFonts w:cs="Tahoma"/>
                <w:sz w:val="20"/>
              </w:rPr>
              <w:t xml:space="preserve"> and still relies on selection of a COTS IEC 61508-3 pre-designed platform.</w:t>
            </w:r>
            <w:r w:rsidR="00623C16">
              <w:rPr>
                <w:rFonts w:cs="Tahoma"/>
                <w:sz w:val="20"/>
              </w:rPr>
              <w:t xml:space="preserve"> It is recommended to check a platforms compliance with IEC 61508 carefully.</w:t>
            </w:r>
            <w:r w:rsidRPr="003B239C">
              <w:rPr>
                <w:rFonts w:cs="Tahoma"/>
                <w:sz w:val="20"/>
              </w:rPr>
              <w:br/>
              <w:t xml:space="preserve">NOTE: this TOE covers an extensive range of aspects and support </w:t>
            </w:r>
            <w:r w:rsidR="00081236">
              <w:rPr>
                <w:rFonts w:cs="Tahoma"/>
                <w:sz w:val="20"/>
              </w:rPr>
              <w:t>may</w:t>
            </w:r>
            <w:r w:rsidRPr="003B239C">
              <w:rPr>
                <w:rFonts w:cs="Tahoma"/>
                <w:sz w:val="20"/>
              </w:rPr>
              <w:t xml:space="preserve"> be required from IEC 61508-3 TOEs</w:t>
            </w:r>
            <w:r w:rsidR="00E41802">
              <w:rPr>
                <w:rFonts w:cs="Tahoma"/>
                <w:sz w:val="20"/>
              </w:rPr>
              <w:t xml:space="preserve"> (CASS-508-SW)</w:t>
            </w:r>
            <w:r w:rsidRPr="003B239C">
              <w:rPr>
                <w:rFonts w:cs="Tahoma"/>
                <w:sz w:val="20"/>
              </w:rPr>
              <w:t>.</w:t>
            </w:r>
          </w:p>
        </w:tc>
        <w:tc>
          <w:tcPr>
            <w:tcW w:w="1304" w:type="dxa"/>
          </w:tcPr>
          <w:p w14:paraId="3E4BBEAB" w14:textId="22E4F58B" w:rsidR="00A12BE7" w:rsidRPr="00A12BE7" w:rsidRDefault="00A12BE7" w:rsidP="00A12BE7">
            <w:pPr>
              <w:spacing w:line="276" w:lineRule="auto"/>
              <w:rPr>
                <w:rFonts w:cs="Tahoma"/>
                <w:sz w:val="20"/>
              </w:rPr>
            </w:pPr>
            <w:r w:rsidRPr="00A12BE7">
              <w:rPr>
                <w:rFonts w:cs="Tahoma"/>
                <w:sz w:val="20"/>
              </w:rPr>
              <w:t>8.1, 8.2, 8.4.1, 8.4.2, 8.4.4, 8.4.5, 8.4.6, 8.4.7, 8.4.8,</w:t>
            </w:r>
            <w:r w:rsidRPr="00A12BE7">
              <w:rPr>
                <w:rFonts w:cs="Tahoma"/>
                <w:sz w:val="20"/>
              </w:rPr>
              <w:br/>
              <w:t>Figure 14</w:t>
            </w:r>
            <w:r w:rsidR="00175C2C">
              <w:rPr>
                <w:rFonts w:cs="Tahoma"/>
                <w:sz w:val="20"/>
              </w:rPr>
              <w:t>.</w:t>
            </w:r>
          </w:p>
        </w:tc>
        <w:tc>
          <w:tcPr>
            <w:tcW w:w="1842" w:type="dxa"/>
          </w:tcPr>
          <w:p w14:paraId="7ADE6AAD" w14:textId="77777777" w:rsidR="00A12BE7" w:rsidRPr="00AB703F" w:rsidRDefault="00A12BE7" w:rsidP="00A12BE7">
            <w:pPr>
              <w:spacing w:line="276" w:lineRule="auto"/>
              <w:rPr>
                <w:rFonts w:cs="Tahoma"/>
                <w:sz w:val="20"/>
              </w:rPr>
            </w:pPr>
          </w:p>
        </w:tc>
        <w:tc>
          <w:tcPr>
            <w:tcW w:w="4649" w:type="dxa"/>
          </w:tcPr>
          <w:p w14:paraId="41AF76C5" w14:textId="44AC9FD3" w:rsidR="00A12BE7" w:rsidRPr="00AB703F" w:rsidRDefault="00FB3615" w:rsidP="00A12BE7">
            <w:pPr>
              <w:spacing w:line="276" w:lineRule="auto"/>
              <w:rPr>
                <w:rFonts w:cs="Tahoma"/>
                <w:sz w:val="20"/>
              </w:rPr>
            </w:pPr>
            <w:r>
              <w:rPr>
                <w:rFonts w:cs="Tahoma"/>
                <w:sz w:val="20"/>
              </w:rPr>
              <w:t xml:space="preserve">CAUTION: Please review the CASS IEC 61508-3 TOEs </w:t>
            </w:r>
            <w:r w:rsidR="008E688D">
              <w:rPr>
                <w:rFonts w:cs="Tahoma"/>
                <w:sz w:val="20"/>
              </w:rPr>
              <w:t>(</w:t>
            </w:r>
            <w:r w:rsidR="008E688D" w:rsidRPr="00702751">
              <w:rPr>
                <w:sz w:val="20"/>
              </w:rPr>
              <w:t>CASS-508-</w:t>
            </w:r>
            <w:r w:rsidR="00B37E4B">
              <w:rPr>
                <w:sz w:val="20"/>
              </w:rPr>
              <w:t>SW</w:t>
            </w:r>
            <w:r w:rsidR="008E688D">
              <w:rPr>
                <w:rFonts w:cs="Tahoma"/>
                <w:sz w:val="20"/>
              </w:rPr>
              <w:t xml:space="preserve">) </w:t>
            </w:r>
            <w:r>
              <w:rPr>
                <w:rFonts w:cs="Tahoma"/>
                <w:sz w:val="20"/>
              </w:rPr>
              <w:t>before proceeding.</w:t>
            </w:r>
          </w:p>
        </w:tc>
      </w:tr>
      <w:tr w:rsidR="00CE6418" w:rsidRPr="00AB703F" w14:paraId="745150C6" w14:textId="77777777" w:rsidTr="008E46C2">
        <w:trPr>
          <w:cantSplit/>
        </w:trPr>
        <w:tc>
          <w:tcPr>
            <w:tcW w:w="624" w:type="dxa"/>
          </w:tcPr>
          <w:p w14:paraId="679CB18F" w14:textId="08D51C73" w:rsidR="00CE6418" w:rsidRPr="00CE6418" w:rsidRDefault="00CE6418" w:rsidP="00CE6418">
            <w:pPr>
              <w:spacing w:line="276" w:lineRule="auto"/>
              <w:jc w:val="center"/>
              <w:rPr>
                <w:rFonts w:cs="Tahoma"/>
                <w:sz w:val="20"/>
              </w:rPr>
            </w:pPr>
            <w:r w:rsidRPr="00CE6418">
              <w:rPr>
                <w:rFonts w:cs="Tahoma"/>
                <w:sz w:val="20"/>
              </w:rPr>
              <w:lastRenderedPageBreak/>
              <w:t>21</w:t>
            </w:r>
          </w:p>
        </w:tc>
        <w:tc>
          <w:tcPr>
            <w:tcW w:w="2268" w:type="dxa"/>
          </w:tcPr>
          <w:p w14:paraId="0154A786" w14:textId="72B10E70" w:rsidR="00CE6418" w:rsidRPr="00CE6418" w:rsidRDefault="00CE6418" w:rsidP="00CE6418">
            <w:pPr>
              <w:spacing w:line="276" w:lineRule="auto"/>
              <w:rPr>
                <w:rFonts w:cs="Tahoma"/>
                <w:sz w:val="20"/>
              </w:rPr>
            </w:pPr>
            <w:r w:rsidRPr="00CE6418">
              <w:rPr>
                <w:rFonts w:cs="Tahoma"/>
                <w:sz w:val="20"/>
              </w:rPr>
              <w:t>Software safety requirements specification</w:t>
            </w:r>
          </w:p>
        </w:tc>
        <w:tc>
          <w:tcPr>
            <w:tcW w:w="4620" w:type="dxa"/>
          </w:tcPr>
          <w:p w14:paraId="4C997569" w14:textId="77777777" w:rsidR="00CE6418" w:rsidRDefault="00CE6418" w:rsidP="00CE6418">
            <w:pPr>
              <w:spacing w:line="276" w:lineRule="auto"/>
              <w:rPr>
                <w:rFonts w:cs="Tahoma"/>
                <w:sz w:val="20"/>
              </w:rPr>
            </w:pPr>
            <w:r w:rsidRPr="00CE6418">
              <w:rPr>
                <w:rFonts w:cs="Tahoma"/>
                <w:sz w:val="20"/>
              </w:rPr>
              <w:t>To ensure the software safety requirements specification</w:t>
            </w:r>
            <w:r w:rsidR="000D2456">
              <w:rPr>
                <w:rFonts w:cs="Tahoma"/>
                <w:sz w:val="20"/>
              </w:rPr>
              <w:t xml:space="preserve"> (SSRS)</w:t>
            </w:r>
            <w:r w:rsidRPr="00CE6418">
              <w:rPr>
                <w:rFonts w:cs="Tahoma"/>
                <w:sz w:val="20"/>
              </w:rPr>
              <w:t xml:space="preserve"> is </w:t>
            </w:r>
            <w:r w:rsidR="000D2456">
              <w:rPr>
                <w:rFonts w:cs="Tahoma"/>
                <w:sz w:val="20"/>
              </w:rPr>
              <w:t xml:space="preserve">derived from the SRS and </w:t>
            </w:r>
            <w:r w:rsidRPr="00CE6418">
              <w:rPr>
                <w:rFonts w:cs="Tahoma"/>
                <w:sz w:val="20"/>
              </w:rPr>
              <w:t>sufficiently detailed to support functional safety including coding guidelines.</w:t>
            </w:r>
          </w:p>
          <w:p w14:paraId="6D1AB885" w14:textId="3D423FC0" w:rsidR="006B4F75" w:rsidRDefault="006B4F75" w:rsidP="00CE6418">
            <w:pPr>
              <w:spacing w:line="276" w:lineRule="auto"/>
              <w:rPr>
                <w:rFonts w:cs="Tahoma"/>
                <w:sz w:val="20"/>
              </w:rPr>
            </w:pPr>
          </w:p>
          <w:p w14:paraId="3194818B" w14:textId="5CE508E3" w:rsidR="009C1333" w:rsidRDefault="009C1333" w:rsidP="00CE6418">
            <w:pPr>
              <w:spacing w:line="276" w:lineRule="auto"/>
              <w:rPr>
                <w:rFonts w:cs="Tahoma"/>
                <w:sz w:val="20"/>
              </w:rPr>
            </w:pPr>
            <w:r>
              <w:rPr>
                <w:rFonts w:cs="Tahoma"/>
                <w:sz w:val="20"/>
              </w:rPr>
              <w:t>For software level 2, this includes selection of a suitable language and requirements for monitoring, diagnostics, control flow and data flow (for the SIL / SCS).</w:t>
            </w:r>
          </w:p>
          <w:p w14:paraId="41A7C5F7" w14:textId="77777777" w:rsidR="009C1333" w:rsidRDefault="009C1333" w:rsidP="00CE6418">
            <w:pPr>
              <w:spacing w:line="276" w:lineRule="auto"/>
              <w:rPr>
                <w:rFonts w:cs="Tahoma"/>
                <w:sz w:val="20"/>
              </w:rPr>
            </w:pPr>
          </w:p>
          <w:p w14:paraId="5FED2265" w14:textId="6AD8CDA6" w:rsidR="0018173A" w:rsidRDefault="0018173A" w:rsidP="00CE6418">
            <w:pPr>
              <w:spacing w:line="276" w:lineRule="auto"/>
              <w:rPr>
                <w:rFonts w:cs="Tahoma"/>
                <w:sz w:val="20"/>
              </w:rPr>
            </w:pPr>
            <w:r>
              <w:rPr>
                <w:rFonts w:cs="Tahoma"/>
                <w:sz w:val="20"/>
              </w:rPr>
              <w:t>NOTE: The SSRS is an essential document for validation and shall be checked carefully. The definition of the requirements may be supported by the detailing of assumptions within the SSRS.</w:t>
            </w:r>
          </w:p>
          <w:p w14:paraId="7E590AE8" w14:textId="77777777" w:rsidR="002F63CD" w:rsidRDefault="002F63CD" w:rsidP="00CE6418">
            <w:pPr>
              <w:spacing w:line="276" w:lineRule="auto"/>
              <w:rPr>
                <w:rFonts w:cs="Tahoma"/>
                <w:sz w:val="20"/>
              </w:rPr>
            </w:pPr>
          </w:p>
          <w:p w14:paraId="27AB7ABA" w14:textId="124BBB31" w:rsidR="006B4F75" w:rsidRPr="00CE6418" w:rsidRDefault="006B4F75" w:rsidP="00CE6418">
            <w:pPr>
              <w:spacing w:line="276" w:lineRule="auto"/>
              <w:rPr>
                <w:rFonts w:cs="Tahoma"/>
                <w:sz w:val="20"/>
              </w:rPr>
            </w:pPr>
            <w:r>
              <w:rPr>
                <w:rFonts w:cs="Tahoma"/>
                <w:sz w:val="20"/>
              </w:rPr>
              <w:t>NOTE: Software level 2 requires greater detail.</w:t>
            </w:r>
          </w:p>
        </w:tc>
        <w:tc>
          <w:tcPr>
            <w:tcW w:w="1304" w:type="dxa"/>
          </w:tcPr>
          <w:p w14:paraId="04E04E00" w14:textId="2D7C42B0" w:rsidR="00CC3A09" w:rsidRDefault="00CE6418" w:rsidP="00CE6418">
            <w:pPr>
              <w:spacing w:line="276" w:lineRule="auto"/>
              <w:rPr>
                <w:rFonts w:cs="Tahoma"/>
                <w:sz w:val="20"/>
              </w:rPr>
            </w:pPr>
            <w:r w:rsidRPr="00A651AF">
              <w:rPr>
                <w:rFonts w:cs="Tahoma"/>
                <w:sz w:val="20"/>
              </w:rPr>
              <w:t>8.3.2</w:t>
            </w:r>
            <w:r w:rsidR="00CC3A09">
              <w:rPr>
                <w:rFonts w:cs="Tahoma"/>
                <w:sz w:val="20"/>
              </w:rPr>
              <w:t>.1</w:t>
            </w:r>
            <w:r w:rsidRPr="00CE6418">
              <w:rPr>
                <w:rFonts w:cs="Tahoma"/>
                <w:sz w:val="20"/>
              </w:rPr>
              <w:t>,</w:t>
            </w:r>
          </w:p>
          <w:p w14:paraId="242AB9DA" w14:textId="77777777" w:rsidR="00CC3A09" w:rsidRDefault="00CC3A09" w:rsidP="00CE6418">
            <w:pPr>
              <w:spacing w:line="276" w:lineRule="auto"/>
              <w:rPr>
                <w:rFonts w:cs="Tahoma"/>
                <w:sz w:val="20"/>
              </w:rPr>
            </w:pPr>
            <w:r>
              <w:rPr>
                <w:rFonts w:cs="Tahoma"/>
                <w:sz w:val="20"/>
              </w:rPr>
              <w:t>8.3.2.2,</w:t>
            </w:r>
          </w:p>
          <w:p w14:paraId="788FEA24" w14:textId="13171608" w:rsidR="00CE6418" w:rsidRPr="00CE6418" w:rsidRDefault="00CE6418" w:rsidP="00CE6418">
            <w:pPr>
              <w:spacing w:line="276" w:lineRule="auto"/>
              <w:rPr>
                <w:rFonts w:cs="Tahoma"/>
                <w:sz w:val="20"/>
              </w:rPr>
            </w:pPr>
            <w:r w:rsidRPr="00CE6418">
              <w:rPr>
                <w:rFonts w:cs="Tahoma"/>
                <w:sz w:val="20"/>
              </w:rPr>
              <w:t>8.4.2</w:t>
            </w:r>
            <w:r w:rsidR="00F4783F">
              <w:rPr>
                <w:rFonts w:cs="Tahoma"/>
                <w:sz w:val="20"/>
              </w:rPr>
              <w:t>.2</w:t>
            </w:r>
            <w:r w:rsidRPr="00CE6418">
              <w:rPr>
                <w:rFonts w:cs="Tahoma"/>
                <w:sz w:val="20"/>
              </w:rPr>
              <w:t>.</w:t>
            </w:r>
          </w:p>
        </w:tc>
        <w:tc>
          <w:tcPr>
            <w:tcW w:w="1842" w:type="dxa"/>
          </w:tcPr>
          <w:p w14:paraId="441651BD" w14:textId="77777777" w:rsidR="00CE6418" w:rsidRPr="00AB703F" w:rsidRDefault="00CE6418" w:rsidP="00CE6418">
            <w:pPr>
              <w:spacing w:line="276" w:lineRule="auto"/>
              <w:rPr>
                <w:rFonts w:cs="Tahoma"/>
                <w:sz w:val="20"/>
              </w:rPr>
            </w:pPr>
          </w:p>
        </w:tc>
        <w:tc>
          <w:tcPr>
            <w:tcW w:w="4649" w:type="dxa"/>
          </w:tcPr>
          <w:p w14:paraId="274A9C0C" w14:textId="77777777" w:rsidR="00CE6418" w:rsidRPr="00AB703F" w:rsidRDefault="00CE6418" w:rsidP="00CE6418">
            <w:pPr>
              <w:spacing w:line="276" w:lineRule="auto"/>
              <w:rPr>
                <w:rFonts w:cs="Tahoma"/>
                <w:sz w:val="20"/>
              </w:rPr>
            </w:pPr>
          </w:p>
        </w:tc>
      </w:tr>
      <w:tr w:rsidR="00CE6418" w:rsidRPr="00AB703F" w14:paraId="638A18F0" w14:textId="77777777" w:rsidTr="008E46C2">
        <w:trPr>
          <w:cantSplit/>
        </w:trPr>
        <w:tc>
          <w:tcPr>
            <w:tcW w:w="624" w:type="dxa"/>
          </w:tcPr>
          <w:p w14:paraId="7E56ED53" w14:textId="3F89D911" w:rsidR="00CE6418" w:rsidRPr="00CE6418" w:rsidRDefault="00CE6418" w:rsidP="00CE6418">
            <w:pPr>
              <w:spacing w:line="276" w:lineRule="auto"/>
              <w:jc w:val="center"/>
              <w:rPr>
                <w:rFonts w:cs="Tahoma"/>
                <w:sz w:val="20"/>
              </w:rPr>
            </w:pPr>
            <w:r w:rsidRPr="00CE6418">
              <w:rPr>
                <w:rFonts w:cs="Tahoma"/>
                <w:sz w:val="20"/>
              </w:rPr>
              <w:t>22</w:t>
            </w:r>
          </w:p>
        </w:tc>
        <w:tc>
          <w:tcPr>
            <w:tcW w:w="2268" w:type="dxa"/>
          </w:tcPr>
          <w:p w14:paraId="67DB7366" w14:textId="343681E2" w:rsidR="00CE6418" w:rsidRPr="00CE6418" w:rsidRDefault="00CE6418" w:rsidP="00CE6418">
            <w:pPr>
              <w:spacing w:line="276" w:lineRule="auto"/>
              <w:rPr>
                <w:rFonts w:cs="Tahoma"/>
                <w:sz w:val="20"/>
              </w:rPr>
            </w:pPr>
            <w:r w:rsidRPr="00CE6418">
              <w:rPr>
                <w:rFonts w:cs="Tahoma"/>
                <w:sz w:val="20"/>
              </w:rPr>
              <w:t xml:space="preserve">Software design </w:t>
            </w:r>
            <w:r w:rsidR="00DE5901" w:rsidRPr="00CE6418">
              <w:rPr>
                <w:rFonts w:cs="Tahoma"/>
                <w:sz w:val="20"/>
              </w:rPr>
              <w:t>specification</w:t>
            </w:r>
          </w:p>
        </w:tc>
        <w:tc>
          <w:tcPr>
            <w:tcW w:w="4620" w:type="dxa"/>
          </w:tcPr>
          <w:p w14:paraId="75A63F43" w14:textId="28E6305A" w:rsidR="00CE6418" w:rsidRDefault="00CE6418" w:rsidP="00CE6418">
            <w:pPr>
              <w:spacing w:line="276" w:lineRule="auto"/>
              <w:rPr>
                <w:rFonts w:cs="Tahoma"/>
                <w:sz w:val="20"/>
              </w:rPr>
            </w:pPr>
            <w:r w:rsidRPr="00CE6418">
              <w:rPr>
                <w:rFonts w:cs="Tahoma"/>
                <w:sz w:val="20"/>
              </w:rPr>
              <w:t xml:space="preserve">To ensure the software design specification is </w:t>
            </w:r>
            <w:r w:rsidR="000D2456">
              <w:rPr>
                <w:rFonts w:cs="Tahoma"/>
                <w:sz w:val="20"/>
              </w:rPr>
              <w:t>derived from</w:t>
            </w:r>
            <w:r w:rsidR="009C1333">
              <w:rPr>
                <w:rFonts w:cs="Tahoma"/>
                <w:sz w:val="20"/>
              </w:rPr>
              <w:t>, and traceable to,</w:t>
            </w:r>
            <w:r w:rsidR="000D2456">
              <w:rPr>
                <w:rFonts w:cs="Tahoma"/>
                <w:sz w:val="20"/>
              </w:rPr>
              <w:t xml:space="preserve"> the SSRS and </w:t>
            </w:r>
            <w:r w:rsidRPr="00CE6418">
              <w:rPr>
                <w:rFonts w:cs="Tahoma"/>
                <w:sz w:val="20"/>
              </w:rPr>
              <w:t>sufficiently detailed to support functional safety including relevant functions (e.g. diagnostics) and test cases.</w:t>
            </w:r>
          </w:p>
          <w:p w14:paraId="02FE66A7" w14:textId="7F943F14" w:rsidR="006B4F75" w:rsidRDefault="006B4F75" w:rsidP="00CE6418">
            <w:pPr>
              <w:spacing w:line="276" w:lineRule="auto"/>
              <w:rPr>
                <w:rFonts w:cs="Tahoma"/>
                <w:sz w:val="20"/>
              </w:rPr>
            </w:pPr>
          </w:p>
          <w:p w14:paraId="038B5537" w14:textId="0C0F616F" w:rsidR="003F1D89" w:rsidRDefault="003F1D89" w:rsidP="00CE6418">
            <w:pPr>
              <w:spacing w:line="276" w:lineRule="auto"/>
              <w:rPr>
                <w:rFonts w:cs="Tahoma"/>
                <w:sz w:val="20"/>
              </w:rPr>
            </w:pPr>
            <w:r>
              <w:rPr>
                <w:rFonts w:cs="Tahoma"/>
                <w:sz w:val="20"/>
              </w:rPr>
              <w:t>To ensure the software design was planned</w:t>
            </w:r>
            <w:r w:rsidR="00633A52">
              <w:rPr>
                <w:rFonts w:cs="Tahoma"/>
                <w:sz w:val="20"/>
              </w:rPr>
              <w:t>,</w:t>
            </w:r>
            <w:r>
              <w:rPr>
                <w:rFonts w:cs="Tahoma"/>
                <w:sz w:val="20"/>
              </w:rPr>
              <w:t xml:space="preserve"> developed</w:t>
            </w:r>
            <w:r w:rsidR="00633A52">
              <w:rPr>
                <w:rFonts w:cs="Tahoma"/>
                <w:sz w:val="20"/>
              </w:rPr>
              <w:t>, and documented</w:t>
            </w:r>
            <w:r>
              <w:rPr>
                <w:rFonts w:cs="Tahoma"/>
                <w:sz w:val="20"/>
              </w:rPr>
              <w:t xml:space="preserve"> before </w:t>
            </w:r>
            <w:r w:rsidR="00CE2373">
              <w:rPr>
                <w:rFonts w:cs="Tahoma"/>
                <w:sz w:val="20"/>
              </w:rPr>
              <w:t xml:space="preserve">the </w:t>
            </w:r>
            <w:r>
              <w:rPr>
                <w:rFonts w:cs="Tahoma"/>
                <w:sz w:val="20"/>
              </w:rPr>
              <w:t>coding.</w:t>
            </w:r>
          </w:p>
          <w:p w14:paraId="73269E8B" w14:textId="77777777" w:rsidR="003F1D89" w:rsidRDefault="003F1D89" w:rsidP="00CE6418">
            <w:pPr>
              <w:spacing w:line="276" w:lineRule="auto"/>
              <w:rPr>
                <w:rFonts w:cs="Tahoma"/>
                <w:sz w:val="20"/>
              </w:rPr>
            </w:pPr>
          </w:p>
          <w:p w14:paraId="68E6FFC5" w14:textId="328A0AE4" w:rsidR="006B4F75" w:rsidRPr="00CE6418" w:rsidRDefault="006B4F75" w:rsidP="00CE6418">
            <w:pPr>
              <w:spacing w:line="276" w:lineRule="auto"/>
              <w:rPr>
                <w:rFonts w:cs="Tahoma"/>
                <w:sz w:val="20"/>
              </w:rPr>
            </w:pPr>
            <w:r>
              <w:rPr>
                <w:rFonts w:cs="Tahoma"/>
                <w:sz w:val="20"/>
              </w:rPr>
              <w:t>NOTE: Software level 2 requires greater detail.</w:t>
            </w:r>
          </w:p>
        </w:tc>
        <w:tc>
          <w:tcPr>
            <w:tcW w:w="1304" w:type="dxa"/>
          </w:tcPr>
          <w:p w14:paraId="2E5E2933" w14:textId="77B4FE4E" w:rsidR="006C01DC" w:rsidRDefault="00CE6418" w:rsidP="00CE6418">
            <w:pPr>
              <w:spacing w:line="276" w:lineRule="auto"/>
              <w:rPr>
                <w:rFonts w:cs="Tahoma"/>
                <w:sz w:val="20"/>
              </w:rPr>
            </w:pPr>
            <w:r w:rsidRPr="00A651AF">
              <w:rPr>
                <w:rFonts w:cs="Tahoma"/>
                <w:sz w:val="20"/>
              </w:rPr>
              <w:t>8.3.2</w:t>
            </w:r>
            <w:r w:rsidR="00CC3A09">
              <w:rPr>
                <w:rFonts w:cs="Tahoma"/>
                <w:sz w:val="20"/>
              </w:rPr>
              <w:t>.3</w:t>
            </w:r>
            <w:r w:rsidRPr="00CE6418">
              <w:rPr>
                <w:rFonts w:cs="Tahoma"/>
                <w:sz w:val="20"/>
              </w:rPr>
              <w:t xml:space="preserve">, </w:t>
            </w:r>
          </w:p>
          <w:p w14:paraId="6107E5A4" w14:textId="298A9303" w:rsidR="006C01DC" w:rsidRDefault="006C01DC" w:rsidP="00CE6418">
            <w:pPr>
              <w:spacing w:line="276" w:lineRule="auto"/>
              <w:rPr>
                <w:rFonts w:cs="Tahoma"/>
                <w:sz w:val="20"/>
              </w:rPr>
            </w:pPr>
            <w:r>
              <w:rPr>
                <w:rFonts w:cs="Tahoma"/>
                <w:sz w:val="20"/>
              </w:rPr>
              <w:t>8.3.3,</w:t>
            </w:r>
          </w:p>
          <w:p w14:paraId="00EF221B" w14:textId="32A78E39" w:rsidR="00CE6418" w:rsidRPr="00CE6418" w:rsidRDefault="00CE6418" w:rsidP="00CE6418">
            <w:pPr>
              <w:spacing w:line="276" w:lineRule="auto"/>
              <w:rPr>
                <w:rFonts w:cs="Tahoma"/>
                <w:sz w:val="20"/>
              </w:rPr>
            </w:pPr>
            <w:r w:rsidRPr="00CE6418">
              <w:rPr>
                <w:rFonts w:cs="Tahoma"/>
                <w:sz w:val="20"/>
              </w:rPr>
              <w:t>8.4.2.</w:t>
            </w:r>
            <w:r w:rsidR="00F4783F">
              <w:rPr>
                <w:rFonts w:cs="Tahoma"/>
                <w:sz w:val="20"/>
              </w:rPr>
              <w:t>3, 8.4.3.2, 8.4.4.3</w:t>
            </w:r>
            <w:r w:rsidR="00175C2C">
              <w:rPr>
                <w:rFonts w:cs="Tahoma"/>
                <w:sz w:val="20"/>
              </w:rPr>
              <w:t>.</w:t>
            </w:r>
          </w:p>
        </w:tc>
        <w:tc>
          <w:tcPr>
            <w:tcW w:w="1842" w:type="dxa"/>
          </w:tcPr>
          <w:p w14:paraId="70FC0ABF" w14:textId="77777777" w:rsidR="00CE6418" w:rsidRPr="00AB703F" w:rsidRDefault="00CE6418" w:rsidP="00CE6418">
            <w:pPr>
              <w:spacing w:line="276" w:lineRule="auto"/>
              <w:rPr>
                <w:rFonts w:cs="Tahoma"/>
                <w:sz w:val="20"/>
              </w:rPr>
            </w:pPr>
          </w:p>
        </w:tc>
        <w:tc>
          <w:tcPr>
            <w:tcW w:w="4649" w:type="dxa"/>
          </w:tcPr>
          <w:p w14:paraId="10353049" w14:textId="77777777" w:rsidR="00CE6418" w:rsidRPr="00AB703F" w:rsidRDefault="00CE6418" w:rsidP="00CE6418">
            <w:pPr>
              <w:spacing w:line="276" w:lineRule="auto"/>
              <w:rPr>
                <w:rFonts w:cs="Tahoma"/>
                <w:sz w:val="20"/>
              </w:rPr>
            </w:pPr>
          </w:p>
        </w:tc>
      </w:tr>
      <w:tr w:rsidR="00FB3615" w:rsidRPr="00AB703F" w14:paraId="3F408124" w14:textId="77777777" w:rsidTr="008E46C2">
        <w:trPr>
          <w:cantSplit/>
        </w:trPr>
        <w:tc>
          <w:tcPr>
            <w:tcW w:w="624" w:type="dxa"/>
          </w:tcPr>
          <w:p w14:paraId="43EBA6C6" w14:textId="184E39CC" w:rsidR="00FB3615" w:rsidRPr="00CE6418" w:rsidRDefault="00FB3615" w:rsidP="00FB3615">
            <w:pPr>
              <w:spacing w:line="276" w:lineRule="auto"/>
              <w:jc w:val="center"/>
              <w:rPr>
                <w:rFonts w:cs="Tahoma"/>
                <w:sz w:val="20"/>
              </w:rPr>
            </w:pPr>
            <w:r w:rsidRPr="00CE6418">
              <w:rPr>
                <w:rFonts w:cs="Tahoma"/>
                <w:sz w:val="20"/>
              </w:rPr>
              <w:lastRenderedPageBreak/>
              <w:t>23</w:t>
            </w:r>
          </w:p>
        </w:tc>
        <w:tc>
          <w:tcPr>
            <w:tcW w:w="2268" w:type="dxa"/>
          </w:tcPr>
          <w:p w14:paraId="4269CFDF" w14:textId="0C0C0108" w:rsidR="00FB3615" w:rsidRPr="00CE6418" w:rsidRDefault="00FB3615" w:rsidP="00FB3615">
            <w:pPr>
              <w:spacing w:line="276" w:lineRule="auto"/>
              <w:rPr>
                <w:rFonts w:cs="Tahoma"/>
                <w:sz w:val="20"/>
              </w:rPr>
            </w:pPr>
            <w:r w:rsidRPr="00CE6418">
              <w:rPr>
                <w:rFonts w:cs="Tahoma"/>
                <w:sz w:val="20"/>
              </w:rPr>
              <w:t>Software level 2 design</w:t>
            </w:r>
          </w:p>
        </w:tc>
        <w:tc>
          <w:tcPr>
            <w:tcW w:w="4620" w:type="dxa"/>
          </w:tcPr>
          <w:p w14:paraId="0D0721F8" w14:textId="77777777" w:rsidR="00CF1EB6" w:rsidRDefault="00FB3615" w:rsidP="00CF1EB6">
            <w:pPr>
              <w:spacing w:line="276" w:lineRule="auto"/>
              <w:rPr>
                <w:rFonts w:cs="Tahoma"/>
                <w:sz w:val="20"/>
              </w:rPr>
            </w:pPr>
            <w:r w:rsidRPr="00CE6418">
              <w:rPr>
                <w:rFonts w:cs="Tahoma"/>
                <w:sz w:val="20"/>
              </w:rPr>
              <w:t>To ensure a suitable software design and to ensure a software system design specification explains the main software aspects.</w:t>
            </w:r>
            <w:r w:rsidRPr="00CE6418">
              <w:rPr>
                <w:rFonts w:cs="Tahoma"/>
                <w:sz w:val="20"/>
              </w:rPr>
              <w:br/>
            </w:r>
          </w:p>
          <w:p w14:paraId="6EA76602" w14:textId="0284FEDE" w:rsidR="00CF1EB6" w:rsidRDefault="00CF1EB6" w:rsidP="00CF1EB6">
            <w:pPr>
              <w:spacing w:line="276" w:lineRule="auto"/>
              <w:rPr>
                <w:rFonts w:cs="Tahoma"/>
                <w:sz w:val="20"/>
              </w:rPr>
            </w:pPr>
            <w:r>
              <w:rPr>
                <w:rFonts w:cs="Tahoma"/>
                <w:sz w:val="20"/>
              </w:rPr>
              <w:t>This includes architecture definition, following a modular approach, limited module sizes (one SF), fully defined interfaces, single entry / exit point and T&amp;M (to avoid systematic failures).</w:t>
            </w:r>
          </w:p>
          <w:p w14:paraId="705884F6" w14:textId="7A0CBB8C" w:rsidR="00FB3615" w:rsidRPr="00CE6418" w:rsidRDefault="00FB3615" w:rsidP="00FB3615">
            <w:pPr>
              <w:spacing w:line="276" w:lineRule="auto"/>
              <w:rPr>
                <w:rFonts w:cs="Tahoma"/>
                <w:sz w:val="20"/>
              </w:rPr>
            </w:pPr>
            <w:r w:rsidRPr="00CE6418">
              <w:rPr>
                <w:rFonts w:cs="Tahoma"/>
                <w:sz w:val="20"/>
              </w:rPr>
              <w:br/>
              <w:t xml:space="preserve">NOTE: this TOE covers an extensive range of aspects and support </w:t>
            </w:r>
            <w:r w:rsidR="00081236">
              <w:rPr>
                <w:rFonts w:cs="Tahoma"/>
                <w:sz w:val="20"/>
              </w:rPr>
              <w:t>may</w:t>
            </w:r>
            <w:r w:rsidRPr="00CE6418">
              <w:rPr>
                <w:rFonts w:cs="Tahoma"/>
                <w:sz w:val="20"/>
              </w:rPr>
              <w:t xml:space="preserve"> be required from IEC 61508-3 TOEs</w:t>
            </w:r>
            <w:r w:rsidR="0090170C">
              <w:rPr>
                <w:rFonts w:cs="Tahoma"/>
                <w:sz w:val="20"/>
              </w:rPr>
              <w:t xml:space="preserve"> (CASS-508-SW)</w:t>
            </w:r>
            <w:r w:rsidRPr="00CE6418">
              <w:rPr>
                <w:rFonts w:cs="Tahoma"/>
                <w:sz w:val="20"/>
              </w:rPr>
              <w:t>.</w:t>
            </w:r>
          </w:p>
        </w:tc>
        <w:tc>
          <w:tcPr>
            <w:tcW w:w="1304" w:type="dxa"/>
          </w:tcPr>
          <w:p w14:paraId="0EF1C13D" w14:textId="758CE886" w:rsidR="00FB3615" w:rsidRPr="00CE6418" w:rsidRDefault="00FB3615" w:rsidP="00FB3615">
            <w:pPr>
              <w:spacing w:line="276" w:lineRule="auto"/>
              <w:rPr>
                <w:rFonts w:cs="Tahoma"/>
                <w:sz w:val="20"/>
              </w:rPr>
            </w:pPr>
            <w:r w:rsidRPr="00CE6418">
              <w:rPr>
                <w:rFonts w:cs="Tahoma"/>
                <w:sz w:val="20"/>
              </w:rPr>
              <w:t>8.4.3</w:t>
            </w:r>
            <w:r w:rsidR="00F4783F">
              <w:rPr>
                <w:rFonts w:cs="Tahoma"/>
                <w:sz w:val="20"/>
              </w:rPr>
              <w:t>, 8.4.4</w:t>
            </w:r>
            <w:r w:rsidR="00175C2C">
              <w:rPr>
                <w:rFonts w:cs="Tahoma"/>
                <w:sz w:val="20"/>
              </w:rPr>
              <w:t>.</w:t>
            </w:r>
          </w:p>
        </w:tc>
        <w:tc>
          <w:tcPr>
            <w:tcW w:w="1842" w:type="dxa"/>
          </w:tcPr>
          <w:p w14:paraId="6B8EFBFA" w14:textId="77777777" w:rsidR="00FB3615" w:rsidRPr="00AB703F" w:rsidRDefault="00FB3615" w:rsidP="00FB3615">
            <w:pPr>
              <w:spacing w:line="276" w:lineRule="auto"/>
              <w:rPr>
                <w:rFonts w:cs="Tahoma"/>
                <w:sz w:val="20"/>
              </w:rPr>
            </w:pPr>
          </w:p>
        </w:tc>
        <w:tc>
          <w:tcPr>
            <w:tcW w:w="4649" w:type="dxa"/>
          </w:tcPr>
          <w:p w14:paraId="67659636" w14:textId="39C155FD" w:rsidR="00FB3615" w:rsidRPr="00AB703F" w:rsidRDefault="00FB3615" w:rsidP="00FB3615">
            <w:pPr>
              <w:spacing w:line="276" w:lineRule="auto"/>
              <w:rPr>
                <w:rFonts w:cs="Tahoma"/>
                <w:sz w:val="20"/>
              </w:rPr>
            </w:pPr>
            <w:r>
              <w:rPr>
                <w:rFonts w:cs="Tahoma"/>
                <w:sz w:val="20"/>
              </w:rPr>
              <w:t xml:space="preserve">CAUTION: Please review the CASS IEC 61508-3 TOEs </w:t>
            </w:r>
            <w:r w:rsidR="008E688D">
              <w:rPr>
                <w:rFonts w:cs="Tahoma"/>
                <w:sz w:val="20"/>
              </w:rPr>
              <w:t>(</w:t>
            </w:r>
            <w:r w:rsidR="008E688D" w:rsidRPr="00702751">
              <w:rPr>
                <w:sz w:val="20"/>
              </w:rPr>
              <w:t>CASS-508-</w:t>
            </w:r>
            <w:r w:rsidR="00B37E4B">
              <w:rPr>
                <w:sz w:val="20"/>
              </w:rPr>
              <w:t>SW</w:t>
            </w:r>
            <w:r w:rsidR="008E688D">
              <w:rPr>
                <w:rFonts w:cs="Tahoma"/>
                <w:sz w:val="20"/>
              </w:rPr>
              <w:t xml:space="preserve">) </w:t>
            </w:r>
            <w:r>
              <w:rPr>
                <w:rFonts w:cs="Tahoma"/>
                <w:sz w:val="20"/>
              </w:rPr>
              <w:t>before proceeding.</w:t>
            </w:r>
          </w:p>
        </w:tc>
      </w:tr>
      <w:tr w:rsidR="00FB3615" w:rsidRPr="00AB703F" w14:paraId="169796AD" w14:textId="77777777" w:rsidTr="008E46C2">
        <w:trPr>
          <w:cantSplit/>
        </w:trPr>
        <w:tc>
          <w:tcPr>
            <w:tcW w:w="624" w:type="dxa"/>
          </w:tcPr>
          <w:p w14:paraId="28A70EA8" w14:textId="1B7341F8" w:rsidR="00FB3615" w:rsidRPr="00CE6418" w:rsidRDefault="00FB3615" w:rsidP="00FB3615">
            <w:pPr>
              <w:spacing w:line="276" w:lineRule="auto"/>
              <w:jc w:val="center"/>
              <w:rPr>
                <w:rFonts w:cs="Tahoma"/>
                <w:sz w:val="20"/>
              </w:rPr>
            </w:pPr>
            <w:r w:rsidRPr="00CE6418">
              <w:rPr>
                <w:rFonts w:cs="Tahoma"/>
                <w:sz w:val="20"/>
              </w:rPr>
              <w:t>24</w:t>
            </w:r>
          </w:p>
        </w:tc>
        <w:tc>
          <w:tcPr>
            <w:tcW w:w="2268" w:type="dxa"/>
          </w:tcPr>
          <w:p w14:paraId="2BEA0EEF" w14:textId="2FB696E5" w:rsidR="00FB3615" w:rsidRPr="00CE6418" w:rsidRDefault="00FB3615" w:rsidP="00FB3615">
            <w:pPr>
              <w:spacing w:line="276" w:lineRule="auto"/>
              <w:rPr>
                <w:rFonts w:cs="Tahoma"/>
                <w:sz w:val="20"/>
              </w:rPr>
            </w:pPr>
            <w:r w:rsidRPr="00CE6418">
              <w:rPr>
                <w:rFonts w:cs="Tahoma"/>
                <w:sz w:val="20"/>
              </w:rPr>
              <w:t>Software level 2 systematic failures</w:t>
            </w:r>
          </w:p>
        </w:tc>
        <w:tc>
          <w:tcPr>
            <w:tcW w:w="4620" w:type="dxa"/>
          </w:tcPr>
          <w:p w14:paraId="4D4BC0BD" w14:textId="3DFD0E54" w:rsidR="00FB3615" w:rsidRPr="00CE6418" w:rsidRDefault="00FB3615" w:rsidP="00FB3615">
            <w:pPr>
              <w:spacing w:line="276" w:lineRule="auto"/>
              <w:rPr>
                <w:rFonts w:cs="Tahoma"/>
                <w:sz w:val="20"/>
              </w:rPr>
            </w:pPr>
            <w:r w:rsidRPr="00CE6418">
              <w:rPr>
                <w:rFonts w:cs="Tahoma"/>
                <w:sz w:val="20"/>
              </w:rPr>
              <w:t>To ensure relevant programming techniques are used to avoid systematic failures in FVL software.</w:t>
            </w:r>
            <w:r w:rsidRPr="00CE6418">
              <w:rPr>
                <w:rFonts w:cs="Tahoma"/>
                <w:sz w:val="20"/>
              </w:rPr>
              <w:br/>
            </w:r>
            <w:r w:rsidRPr="00CE6418">
              <w:rPr>
                <w:rFonts w:cs="Tahoma"/>
                <w:sz w:val="20"/>
              </w:rPr>
              <w:br/>
              <w:t xml:space="preserve">NOTE: this TOE covers an extensive range of aspects and support </w:t>
            </w:r>
            <w:r w:rsidR="00081236">
              <w:rPr>
                <w:rFonts w:cs="Tahoma"/>
                <w:sz w:val="20"/>
              </w:rPr>
              <w:t>may</w:t>
            </w:r>
            <w:r w:rsidRPr="00CE6418">
              <w:rPr>
                <w:rFonts w:cs="Tahoma"/>
                <w:sz w:val="20"/>
              </w:rPr>
              <w:t xml:space="preserve"> be required from IEC 61508-3 TOEs</w:t>
            </w:r>
            <w:r w:rsidR="0090170C">
              <w:rPr>
                <w:rFonts w:cs="Tahoma"/>
                <w:sz w:val="20"/>
              </w:rPr>
              <w:t xml:space="preserve"> (CASS-508-SW)</w:t>
            </w:r>
            <w:r w:rsidRPr="00CE6418">
              <w:rPr>
                <w:rFonts w:cs="Tahoma"/>
                <w:sz w:val="20"/>
              </w:rPr>
              <w:t>.</w:t>
            </w:r>
          </w:p>
        </w:tc>
        <w:tc>
          <w:tcPr>
            <w:tcW w:w="1304" w:type="dxa"/>
          </w:tcPr>
          <w:p w14:paraId="6E2DEB4C" w14:textId="490CA7BF" w:rsidR="00FB3615" w:rsidRPr="00CE6418" w:rsidRDefault="00FB3615" w:rsidP="00FB3615">
            <w:pPr>
              <w:spacing w:line="276" w:lineRule="auto"/>
              <w:rPr>
                <w:rFonts w:cs="Tahoma"/>
                <w:sz w:val="20"/>
              </w:rPr>
            </w:pPr>
            <w:r w:rsidRPr="00CE6418">
              <w:rPr>
                <w:rFonts w:cs="Tahoma"/>
                <w:sz w:val="20"/>
              </w:rPr>
              <w:t>8.4.3</w:t>
            </w:r>
            <w:r w:rsidR="00175C2C">
              <w:rPr>
                <w:rFonts w:cs="Tahoma"/>
                <w:sz w:val="20"/>
              </w:rPr>
              <w:t>.</w:t>
            </w:r>
          </w:p>
        </w:tc>
        <w:tc>
          <w:tcPr>
            <w:tcW w:w="1842" w:type="dxa"/>
          </w:tcPr>
          <w:p w14:paraId="72A8BE3D" w14:textId="77777777" w:rsidR="00FB3615" w:rsidRPr="00AB703F" w:rsidRDefault="00FB3615" w:rsidP="00FB3615">
            <w:pPr>
              <w:spacing w:line="276" w:lineRule="auto"/>
              <w:rPr>
                <w:rFonts w:cs="Tahoma"/>
                <w:sz w:val="20"/>
              </w:rPr>
            </w:pPr>
          </w:p>
        </w:tc>
        <w:tc>
          <w:tcPr>
            <w:tcW w:w="4649" w:type="dxa"/>
          </w:tcPr>
          <w:p w14:paraId="4E971F46" w14:textId="058C2641" w:rsidR="00FB3615" w:rsidRPr="00AB703F" w:rsidRDefault="00FB3615" w:rsidP="00FB3615">
            <w:pPr>
              <w:spacing w:line="276" w:lineRule="auto"/>
              <w:rPr>
                <w:rFonts w:cs="Tahoma"/>
                <w:sz w:val="20"/>
              </w:rPr>
            </w:pPr>
            <w:r>
              <w:rPr>
                <w:rFonts w:cs="Tahoma"/>
                <w:sz w:val="20"/>
              </w:rPr>
              <w:t xml:space="preserve">CAUTION: Please review the CASS IEC 61508-3 TOEs </w:t>
            </w:r>
            <w:r w:rsidR="008E688D">
              <w:rPr>
                <w:rFonts w:cs="Tahoma"/>
                <w:sz w:val="20"/>
              </w:rPr>
              <w:t>(</w:t>
            </w:r>
            <w:r w:rsidR="008E688D" w:rsidRPr="00702751">
              <w:rPr>
                <w:sz w:val="20"/>
              </w:rPr>
              <w:t>CASS-508-</w:t>
            </w:r>
            <w:r w:rsidR="00B37E4B">
              <w:rPr>
                <w:sz w:val="20"/>
              </w:rPr>
              <w:t>SW</w:t>
            </w:r>
            <w:r w:rsidR="008E688D">
              <w:rPr>
                <w:rFonts w:cs="Tahoma"/>
                <w:sz w:val="20"/>
              </w:rPr>
              <w:t xml:space="preserve">) </w:t>
            </w:r>
            <w:r>
              <w:rPr>
                <w:rFonts w:cs="Tahoma"/>
                <w:sz w:val="20"/>
              </w:rPr>
              <w:t>before proceeding.</w:t>
            </w:r>
          </w:p>
        </w:tc>
      </w:tr>
      <w:tr w:rsidR="00CE6418" w:rsidRPr="00AB703F" w14:paraId="07D11DA7" w14:textId="77777777" w:rsidTr="008E46C2">
        <w:trPr>
          <w:cantSplit/>
        </w:trPr>
        <w:tc>
          <w:tcPr>
            <w:tcW w:w="624" w:type="dxa"/>
          </w:tcPr>
          <w:p w14:paraId="507C20F2" w14:textId="11841D1A" w:rsidR="00CE6418" w:rsidRPr="00CE6418" w:rsidRDefault="00CE6418" w:rsidP="00CE6418">
            <w:pPr>
              <w:spacing w:line="276" w:lineRule="auto"/>
              <w:jc w:val="center"/>
              <w:rPr>
                <w:rFonts w:cs="Tahoma"/>
                <w:sz w:val="20"/>
              </w:rPr>
            </w:pPr>
            <w:r w:rsidRPr="00CE6418">
              <w:rPr>
                <w:rFonts w:cs="Tahoma"/>
                <w:sz w:val="20"/>
              </w:rPr>
              <w:t>25</w:t>
            </w:r>
          </w:p>
        </w:tc>
        <w:tc>
          <w:tcPr>
            <w:tcW w:w="2268" w:type="dxa"/>
          </w:tcPr>
          <w:p w14:paraId="4508C34C" w14:textId="145D1F60" w:rsidR="00CE6418" w:rsidRPr="00CE6418" w:rsidRDefault="00CE6418" w:rsidP="00CE6418">
            <w:pPr>
              <w:spacing w:line="276" w:lineRule="auto"/>
              <w:rPr>
                <w:rFonts w:cs="Tahoma"/>
                <w:sz w:val="20"/>
              </w:rPr>
            </w:pPr>
            <w:r w:rsidRPr="00CE6418">
              <w:rPr>
                <w:rFonts w:cs="Tahoma"/>
                <w:sz w:val="20"/>
              </w:rPr>
              <w:t>Verification</w:t>
            </w:r>
          </w:p>
        </w:tc>
        <w:tc>
          <w:tcPr>
            <w:tcW w:w="4620" w:type="dxa"/>
          </w:tcPr>
          <w:p w14:paraId="7C391D36" w14:textId="2EDC33E6" w:rsidR="00CE6418" w:rsidRPr="00CE6418" w:rsidRDefault="00CE6418" w:rsidP="00CE6418">
            <w:pPr>
              <w:spacing w:line="276" w:lineRule="auto"/>
              <w:rPr>
                <w:rFonts w:cs="Tahoma"/>
                <w:sz w:val="20"/>
              </w:rPr>
            </w:pPr>
            <w:r w:rsidRPr="00CE6418">
              <w:rPr>
                <w:rFonts w:cs="Tahoma"/>
                <w:sz w:val="20"/>
              </w:rPr>
              <w:t xml:space="preserve">To ensure that the overall SCS </w:t>
            </w:r>
            <w:r w:rsidR="00AA502C" w:rsidRPr="00CE6418">
              <w:rPr>
                <w:rFonts w:cs="Tahoma"/>
                <w:sz w:val="20"/>
              </w:rPr>
              <w:t>validation</w:t>
            </w:r>
            <w:r w:rsidRPr="00CE6418">
              <w:rPr>
                <w:rFonts w:cs="Tahoma"/>
                <w:sz w:val="20"/>
              </w:rPr>
              <w:t xml:space="preserve"> is supported by documented verification of key safety integrity aspects for the safety requirement specification, safety-related software</w:t>
            </w:r>
            <w:r w:rsidR="006D337F">
              <w:rPr>
                <w:rFonts w:cs="Tahoma"/>
                <w:sz w:val="20"/>
              </w:rPr>
              <w:t xml:space="preserve"> (</w:t>
            </w:r>
            <w:r w:rsidR="005C566A">
              <w:rPr>
                <w:rFonts w:cs="Tahoma"/>
                <w:sz w:val="20"/>
              </w:rPr>
              <w:t>including software and specification</w:t>
            </w:r>
            <w:r w:rsidR="006D337F">
              <w:rPr>
                <w:rFonts w:cs="Tahoma"/>
                <w:sz w:val="20"/>
              </w:rPr>
              <w:t xml:space="preserve"> reviews)</w:t>
            </w:r>
            <w:r w:rsidRPr="00CE6418">
              <w:rPr>
                <w:rFonts w:cs="Tahoma"/>
                <w:sz w:val="20"/>
              </w:rPr>
              <w:t xml:space="preserve"> and subsystem architecture.</w:t>
            </w:r>
          </w:p>
        </w:tc>
        <w:tc>
          <w:tcPr>
            <w:tcW w:w="1304" w:type="dxa"/>
          </w:tcPr>
          <w:p w14:paraId="3622A252" w14:textId="6CA4333F" w:rsidR="00CE6418" w:rsidRPr="00CE6418" w:rsidRDefault="00CE6418" w:rsidP="00CE6418">
            <w:pPr>
              <w:spacing w:line="276" w:lineRule="auto"/>
              <w:rPr>
                <w:rFonts w:cs="Tahoma"/>
                <w:sz w:val="20"/>
              </w:rPr>
            </w:pPr>
            <w:r w:rsidRPr="00CE6418">
              <w:rPr>
                <w:rFonts w:cs="Tahoma"/>
                <w:sz w:val="20"/>
              </w:rPr>
              <w:t>9.2.3, 9.5.1, 9.5.2, 9.5.4</w:t>
            </w:r>
            <w:r w:rsidR="00175C2C">
              <w:rPr>
                <w:rFonts w:cs="Tahoma"/>
                <w:sz w:val="20"/>
              </w:rPr>
              <w:t>.</w:t>
            </w:r>
          </w:p>
        </w:tc>
        <w:tc>
          <w:tcPr>
            <w:tcW w:w="1842" w:type="dxa"/>
          </w:tcPr>
          <w:p w14:paraId="69B9E772" w14:textId="77777777" w:rsidR="00CE6418" w:rsidRPr="00AB703F" w:rsidRDefault="00CE6418" w:rsidP="00CE6418">
            <w:pPr>
              <w:spacing w:line="276" w:lineRule="auto"/>
              <w:rPr>
                <w:rFonts w:cs="Tahoma"/>
                <w:sz w:val="20"/>
              </w:rPr>
            </w:pPr>
          </w:p>
        </w:tc>
        <w:tc>
          <w:tcPr>
            <w:tcW w:w="4649" w:type="dxa"/>
          </w:tcPr>
          <w:p w14:paraId="1BF10171" w14:textId="77777777" w:rsidR="00CE6418" w:rsidRPr="00AB703F" w:rsidRDefault="00CE6418" w:rsidP="00CE6418">
            <w:pPr>
              <w:spacing w:line="276" w:lineRule="auto"/>
              <w:rPr>
                <w:rFonts w:cs="Tahoma"/>
                <w:sz w:val="20"/>
              </w:rPr>
            </w:pPr>
          </w:p>
        </w:tc>
      </w:tr>
      <w:tr w:rsidR="00CE6418" w:rsidRPr="00AB703F" w14:paraId="24DD7AF5" w14:textId="77777777" w:rsidTr="008E46C2">
        <w:trPr>
          <w:cantSplit/>
        </w:trPr>
        <w:tc>
          <w:tcPr>
            <w:tcW w:w="624" w:type="dxa"/>
          </w:tcPr>
          <w:p w14:paraId="44AE2EF0" w14:textId="13E09E52" w:rsidR="00CE6418" w:rsidRPr="00CE6418" w:rsidRDefault="00CE6418" w:rsidP="00CE6418">
            <w:pPr>
              <w:spacing w:line="276" w:lineRule="auto"/>
              <w:jc w:val="center"/>
              <w:rPr>
                <w:rFonts w:cs="Tahoma"/>
                <w:sz w:val="20"/>
              </w:rPr>
            </w:pPr>
            <w:r w:rsidRPr="00CE6418">
              <w:rPr>
                <w:rFonts w:cs="Tahoma"/>
                <w:sz w:val="20"/>
              </w:rPr>
              <w:lastRenderedPageBreak/>
              <w:t>26</w:t>
            </w:r>
          </w:p>
        </w:tc>
        <w:tc>
          <w:tcPr>
            <w:tcW w:w="2268" w:type="dxa"/>
          </w:tcPr>
          <w:p w14:paraId="694B7DF5" w14:textId="2B2659D3" w:rsidR="00CE6418" w:rsidRPr="00CE6418" w:rsidRDefault="00CE6418" w:rsidP="00CE6418">
            <w:pPr>
              <w:spacing w:line="276" w:lineRule="auto"/>
              <w:rPr>
                <w:rFonts w:cs="Tahoma"/>
                <w:sz w:val="20"/>
              </w:rPr>
            </w:pPr>
            <w:r w:rsidRPr="00CE6418">
              <w:rPr>
                <w:rFonts w:cs="Tahoma"/>
                <w:sz w:val="20"/>
              </w:rPr>
              <w:t>Validation plan</w:t>
            </w:r>
          </w:p>
        </w:tc>
        <w:tc>
          <w:tcPr>
            <w:tcW w:w="4620" w:type="dxa"/>
          </w:tcPr>
          <w:p w14:paraId="102C18DE" w14:textId="7950C9AB" w:rsidR="00CE6418" w:rsidRPr="00CE6418" w:rsidRDefault="00CE6418" w:rsidP="00CE6418">
            <w:pPr>
              <w:spacing w:line="276" w:lineRule="auto"/>
              <w:rPr>
                <w:rFonts w:cs="Tahoma"/>
                <w:sz w:val="20"/>
              </w:rPr>
            </w:pPr>
            <w:r w:rsidRPr="00CE6418">
              <w:rPr>
                <w:rFonts w:cs="Tahoma"/>
                <w:sz w:val="20"/>
              </w:rPr>
              <w:t xml:space="preserve">To ensure the validation plan identifies and describes the requirements for carrying out the validation process </w:t>
            </w:r>
            <w:proofErr w:type="gramStart"/>
            <w:r w:rsidRPr="00CE6418">
              <w:rPr>
                <w:rFonts w:cs="Tahoma"/>
                <w:sz w:val="20"/>
              </w:rPr>
              <w:t>and also</w:t>
            </w:r>
            <w:proofErr w:type="gramEnd"/>
            <w:r w:rsidRPr="00CE6418">
              <w:rPr>
                <w:rFonts w:cs="Tahoma"/>
                <w:sz w:val="20"/>
              </w:rPr>
              <w:t xml:space="preserve"> identifies the means to be employed to validate the specified safety functions.</w:t>
            </w:r>
            <w:r w:rsidRPr="00CE6418">
              <w:rPr>
                <w:rFonts w:cs="Tahoma"/>
                <w:sz w:val="20"/>
              </w:rPr>
              <w:br/>
            </w:r>
            <w:r w:rsidRPr="00CE6418">
              <w:rPr>
                <w:rFonts w:cs="Tahoma"/>
                <w:sz w:val="20"/>
              </w:rPr>
              <w:br/>
              <w:t>NOTE: analysis is a key part of validation.</w:t>
            </w:r>
          </w:p>
        </w:tc>
        <w:tc>
          <w:tcPr>
            <w:tcW w:w="1304" w:type="dxa"/>
          </w:tcPr>
          <w:p w14:paraId="06C2AF9A" w14:textId="724EFB75" w:rsidR="00CE6418" w:rsidRPr="00CE6418" w:rsidRDefault="00CE6418" w:rsidP="00CE6418">
            <w:pPr>
              <w:spacing w:line="276" w:lineRule="auto"/>
              <w:rPr>
                <w:rFonts w:cs="Tahoma"/>
                <w:sz w:val="20"/>
              </w:rPr>
            </w:pPr>
            <w:r w:rsidRPr="00CE6418">
              <w:rPr>
                <w:rFonts w:cs="Tahoma"/>
                <w:sz w:val="20"/>
              </w:rPr>
              <w:t>9.1.1, 9.1.2, 9.1.3</w:t>
            </w:r>
            <w:r w:rsidR="00175C2C">
              <w:rPr>
                <w:rFonts w:cs="Tahoma"/>
                <w:sz w:val="20"/>
              </w:rPr>
              <w:t>.</w:t>
            </w:r>
          </w:p>
        </w:tc>
        <w:tc>
          <w:tcPr>
            <w:tcW w:w="1842" w:type="dxa"/>
          </w:tcPr>
          <w:p w14:paraId="75D76E33" w14:textId="77777777" w:rsidR="00CE6418" w:rsidRPr="00AB703F" w:rsidRDefault="00CE6418" w:rsidP="00CE6418">
            <w:pPr>
              <w:spacing w:line="276" w:lineRule="auto"/>
              <w:rPr>
                <w:rFonts w:cs="Tahoma"/>
                <w:sz w:val="20"/>
              </w:rPr>
            </w:pPr>
          </w:p>
        </w:tc>
        <w:tc>
          <w:tcPr>
            <w:tcW w:w="4649" w:type="dxa"/>
          </w:tcPr>
          <w:p w14:paraId="64AB90C3" w14:textId="77777777" w:rsidR="00CE6418" w:rsidRPr="00AB703F" w:rsidRDefault="00CE6418" w:rsidP="00CE6418">
            <w:pPr>
              <w:spacing w:line="276" w:lineRule="auto"/>
              <w:rPr>
                <w:rFonts w:cs="Tahoma"/>
                <w:sz w:val="20"/>
              </w:rPr>
            </w:pPr>
          </w:p>
        </w:tc>
      </w:tr>
      <w:tr w:rsidR="00CE6418" w:rsidRPr="00AB703F" w14:paraId="0077D7D0" w14:textId="77777777" w:rsidTr="008E46C2">
        <w:trPr>
          <w:cantSplit/>
        </w:trPr>
        <w:tc>
          <w:tcPr>
            <w:tcW w:w="624" w:type="dxa"/>
          </w:tcPr>
          <w:p w14:paraId="4FE092C4" w14:textId="0CF6D275" w:rsidR="00CE6418" w:rsidRPr="00CE6418" w:rsidRDefault="00CE6418" w:rsidP="00CE6418">
            <w:pPr>
              <w:spacing w:line="276" w:lineRule="auto"/>
              <w:jc w:val="center"/>
              <w:rPr>
                <w:rFonts w:cs="Tahoma"/>
                <w:sz w:val="20"/>
              </w:rPr>
            </w:pPr>
            <w:r w:rsidRPr="00CE6418">
              <w:rPr>
                <w:rFonts w:cs="Tahoma"/>
                <w:sz w:val="20"/>
              </w:rPr>
              <w:t>27</w:t>
            </w:r>
          </w:p>
        </w:tc>
        <w:tc>
          <w:tcPr>
            <w:tcW w:w="2268" w:type="dxa"/>
          </w:tcPr>
          <w:p w14:paraId="756B3840" w14:textId="73F49496" w:rsidR="00CE6418" w:rsidRPr="00CE6418" w:rsidRDefault="00CE6418" w:rsidP="00CE6418">
            <w:pPr>
              <w:spacing w:line="276" w:lineRule="auto"/>
              <w:rPr>
                <w:rFonts w:cs="Tahoma"/>
                <w:sz w:val="20"/>
              </w:rPr>
            </w:pPr>
            <w:r w:rsidRPr="00CE6418">
              <w:rPr>
                <w:rFonts w:cs="Tahoma"/>
                <w:sz w:val="20"/>
              </w:rPr>
              <w:t>Validation information</w:t>
            </w:r>
          </w:p>
        </w:tc>
        <w:tc>
          <w:tcPr>
            <w:tcW w:w="4620" w:type="dxa"/>
          </w:tcPr>
          <w:p w14:paraId="2D59E14B" w14:textId="164BC542" w:rsidR="00CE6418" w:rsidRPr="00CE6418" w:rsidRDefault="00CE6418" w:rsidP="00CE6418">
            <w:pPr>
              <w:spacing w:line="276" w:lineRule="auto"/>
              <w:rPr>
                <w:rFonts w:cs="Tahoma"/>
                <w:sz w:val="20"/>
              </w:rPr>
            </w:pPr>
            <w:r w:rsidRPr="00CE6418">
              <w:rPr>
                <w:rFonts w:cs="Tahoma"/>
                <w:sz w:val="20"/>
              </w:rPr>
              <w:t>To ensure that the extensive information required for validation is documented, was made available at the right time</w:t>
            </w:r>
            <w:r w:rsidR="00772D3E">
              <w:rPr>
                <w:rFonts w:cs="Tahoma"/>
                <w:sz w:val="20"/>
              </w:rPr>
              <w:t>,</w:t>
            </w:r>
            <w:r w:rsidRPr="00CE6418">
              <w:rPr>
                <w:rFonts w:cs="Tahoma"/>
                <w:sz w:val="20"/>
              </w:rPr>
              <w:t xml:space="preserve"> and was correctly used during the validation process.</w:t>
            </w:r>
            <w:r w:rsidRPr="00CE6418">
              <w:rPr>
                <w:rFonts w:cs="Tahoma"/>
                <w:sz w:val="20"/>
              </w:rPr>
              <w:br/>
            </w:r>
            <w:r w:rsidRPr="00CE6418">
              <w:rPr>
                <w:rFonts w:cs="Tahoma"/>
                <w:sz w:val="20"/>
              </w:rPr>
              <w:br/>
              <w:t>NOTE: analysis is a key part of validation.</w:t>
            </w:r>
          </w:p>
        </w:tc>
        <w:tc>
          <w:tcPr>
            <w:tcW w:w="1304" w:type="dxa"/>
          </w:tcPr>
          <w:p w14:paraId="6C24BF67" w14:textId="5B11B635" w:rsidR="00CE6418" w:rsidRPr="00CE6418" w:rsidRDefault="00CE6418" w:rsidP="00CE6418">
            <w:pPr>
              <w:spacing w:line="276" w:lineRule="auto"/>
              <w:rPr>
                <w:rFonts w:cs="Tahoma"/>
                <w:sz w:val="20"/>
              </w:rPr>
            </w:pPr>
            <w:r w:rsidRPr="00CE6418">
              <w:rPr>
                <w:rFonts w:cs="Tahoma"/>
                <w:sz w:val="20"/>
              </w:rPr>
              <w:t>9.1.4</w:t>
            </w:r>
            <w:r w:rsidR="00175C2C">
              <w:rPr>
                <w:rFonts w:cs="Tahoma"/>
                <w:sz w:val="20"/>
              </w:rPr>
              <w:t>.</w:t>
            </w:r>
          </w:p>
        </w:tc>
        <w:tc>
          <w:tcPr>
            <w:tcW w:w="1842" w:type="dxa"/>
          </w:tcPr>
          <w:p w14:paraId="58CFC55B" w14:textId="77777777" w:rsidR="00CE6418" w:rsidRPr="00AB703F" w:rsidRDefault="00CE6418" w:rsidP="00CE6418">
            <w:pPr>
              <w:spacing w:line="276" w:lineRule="auto"/>
              <w:rPr>
                <w:rFonts w:cs="Tahoma"/>
                <w:sz w:val="20"/>
              </w:rPr>
            </w:pPr>
          </w:p>
        </w:tc>
        <w:tc>
          <w:tcPr>
            <w:tcW w:w="4649" w:type="dxa"/>
          </w:tcPr>
          <w:p w14:paraId="35D3267A" w14:textId="77777777" w:rsidR="00CE6418" w:rsidRPr="00AB703F" w:rsidRDefault="00CE6418" w:rsidP="00CE6418">
            <w:pPr>
              <w:spacing w:line="276" w:lineRule="auto"/>
              <w:rPr>
                <w:rFonts w:cs="Tahoma"/>
                <w:sz w:val="20"/>
              </w:rPr>
            </w:pPr>
          </w:p>
        </w:tc>
      </w:tr>
      <w:tr w:rsidR="00CE6418" w:rsidRPr="00AB703F" w14:paraId="7C944B00" w14:textId="77777777" w:rsidTr="008E46C2">
        <w:trPr>
          <w:cantSplit/>
        </w:trPr>
        <w:tc>
          <w:tcPr>
            <w:tcW w:w="624" w:type="dxa"/>
          </w:tcPr>
          <w:p w14:paraId="109EF09A" w14:textId="57A4E8E9" w:rsidR="00CE6418" w:rsidRPr="00CE6418" w:rsidRDefault="00CE6418" w:rsidP="00CE6418">
            <w:pPr>
              <w:spacing w:line="276" w:lineRule="auto"/>
              <w:jc w:val="center"/>
              <w:rPr>
                <w:rFonts w:cs="Tahoma"/>
                <w:sz w:val="20"/>
              </w:rPr>
            </w:pPr>
            <w:r w:rsidRPr="00CE6418">
              <w:rPr>
                <w:rFonts w:cs="Tahoma"/>
                <w:sz w:val="20"/>
              </w:rPr>
              <w:t>28</w:t>
            </w:r>
          </w:p>
        </w:tc>
        <w:tc>
          <w:tcPr>
            <w:tcW w:w="2268" w:type="dxa"/>
          </w:tcPr>
          <w:p w14:paraId="3C80F39A" w14:textId="6C882475" w:rsidR="00CE6418" w:rsidRPr="00CE6418" w:rsidRDefault="00CE6418" w:rsidP="00CE6418">
            <w:pPr>
              <w:spacing w:line="276" w:lineRule="auto"/>
              <w:rPr>
                <w:rFonts w:cs="Tahoma"/>
                <w:sz w:val="20"/>
              </w:rPr>
            </w:pPr>
            <w:r w:rsidRPr="00CE6418">
              <w:rPr>
                <w:rFonts w:cs="Tahoma"/>
                <w:sz w:val="20"/>
              </w:rPr>
              <w:t>Validation</w:t>
            </w:r>
          </w:p>
        </w:tc>
        <w:tc>
          <w:tcPr>
            <w:tcW w:w="4620" w:type="dxa"/>
          </w:tcPr>
          <w:p w14:paraId="3A0E2E01" w14:textId="73DB363C" w:rsidR="00CE6418" w:rsidRPr="00CE6418" w:rsidRDefault="00CE6418" w:rsidP="00CE6418">
            <w:pPr>
              <w:spacing w:line="276" w:lineRule="auto"/>
              <w:rPr>
                <w:rFonts w:cs="Tahoma"/>
                <w:sz w:val="20"/>
              </w:rPr>
            </w:pPr>
            <w:r w:rsidRPr="00CE6418">
              <w:rPr>
                <w:rFonts w:cs="Tahoma"/>
                <w:sz w:val="20"/>
              </w:rPr>
              <w:t>To confirm by examination (e.g.</w:t>
            </w:r>
            <w:r w:rsidR="00772D3E">
              <w:rPr>
                <w:rFonts w:cs="Tahoma"/>
                <w:sz w:val="20"/>
              </w:rPr>
              <w:t>,</w:t>
            </w:r>
            <w:r w:rsidRPr="00CE6418">
              <w:rPr>
                <w:rFonts w:cs="Tahoma"/>
                <w:sz w:val="20"/>
              </w:rPr>
              <w:t xml:space="preserve"> tests, analysis) that the SCS and safety functions meet the functional safety requirements of the specific application.</w:t>
            </w:r>
            <w:r w:rsidRPr="00CE6418">
              <w:rPr>
                <w:rFonts w:cs="Tahoma"/>
                <w:sz w:val="20"/>
              </w:rPr>
              <w:br/>
            </w:r>
            <w:r w:rsidRPr="00CE6418">
              <w:rPr>
                <w:rFonts w:cs="Tahoma"/>
                <w:sz w:val="20"/>
              </w:rPr>
              <w:br/>
              <w:t>Validation shall be carried out by persons who are independent from the design of the SCS.</w:t>
            </w:r>
            <w:r w:rsidRPr="00CE6418">
              <w:rPr>
                <w:rFonts w:cs="Tahoma"/>
                <w:sz w:val="20"/>
              </w:rPr>
              <w:br/>
            </w:r>
            <w:r w:rsidRPr="00CE6418">
              <w:rPr>
                <w:rFonts w:cs="Tahoma"/>
                <w:sz w:val="20"/>
              </w:rPr>
              <w:br/>
              <w:t>NOTE: The analysis should be started as early as possible in, and in parallel with, the design process.</w:t>
            </w:r>
          </w:p>
        </w:tc>
        <w:tc>
          <w:tcPr>
            <w:tcW w:w="1304" w:type="dxa"/>
          </w:tcPr>
          <w:p w14:paraId="4D07B06F" w14:textId="5187EF16" w:rsidR="00CE6418" w:rsidRPr="00CE6418" w:rsidRDefault="00CE6418" w:rsidP="00CE6418">
            <w:pPr>
              <w:spacing w:line="276" w:lineRule="auto"/>
              <w:rPr>
                <w:rFonts w:cs="Tahoma"/>
                <w:sz w:val="20"/>
              </w:rPr>
            </w:pPr>
            <w:r w:rsidRPr="00CE6418">
              <w:rPr>
                <w:rFonts w:cs="Tahoma"/>
                <w:sz w:val="20"/>
              </w:rPr>
              <w:t>9.1.5, 9.2.1, 9.2.2, 9.3.1, 9.3.2, 9.3.3, 9.3.4, 9.4, 9.5</w:t>
            </w:r>
            <w:r w:rsidR="00175C2C">
              <w:rPr>
                <w:rFonts w:cs="Tahoma"/>
                <w:sz w:val="20"/>
              </w:rPr>
              <w:t>,</w:t>
            </w:r>
            <w:r w:rsidRPr="00CE6418">
              <w:rPr>
                <w:rFonts w:cs="Tahoma"/>
                <w:sz w:val="20"/>
              </w:rPr>
              <w:br/>
              <w:t>Figure 15</w:t>
            </w:r>
            <w:r w:rsidR="00175C2C">
              <w:rPr>
                <w:rFonts w:cs="Tahoma"/>
                <w:sz w:val="20"/>
              </w:rPr>
              <w:t>.</w:t>
            </w:r>
          </w:p>
        </w:tc>
        <w:tc>
          <w:tcPr>
            <w:tcW w:w="1842" w:type="dxa"/>
          </w:tcPr>
          <w:p w14:paraId="3B086485" w14:textId="77777777" w:rsidR="00CE6418" w:rsidRPr="00AB703F" w:rsidRDefault="00CE6418" w:rsidP="00CE6418">
            <w:pPr>
              <w:spacing w:line="276" w:lineRule="auto"/>
              <w:rPr>
                <w:rFonts w:cs="Tahoma"/>
                <w:sz w:val="20"/>
              </w:rPr>
            </w:pPr>
          </w:p>
        </w:tc>
        <w:tc>
          <w:tcPr>
            <w:tcW w:w="4649" w:type="dxa"/>
          </w:tcPr>
          <w:p w14:paraId="4C05261F" w14:textId="77777777" w:rsidR="00CE6418" w:rsidRPr="00AB703F" w:rsidRDefault="00CE6418" w:rsidP="00CE6418">
            <w:pPr>
              <w:spacing w:line="276" w:lineRule="auto"/>
              <w:rPr>
                <w:rFonts w:cs="Tahoma"/>
                <w:sz w:val="20"/>
              </w:rPr>
            </w:pPr>
          </w:p>
        </w:tc>
      </w:tr>
      <w:tr w:rsidR="00CE6418" w:rsidRPr="00AB703F" w14:paraId="67FB2281" w14:textId="77777777" w:rsidTr="008E46C2">
        <w:trPr>
          <w:cantSplit/>
        </w:trPr>
        <w:tc>
          <w:tcPr>
            <w:tcW w:w="624" w:type="dxa"/>
          </w:tcPr>
          <w:p w14:paraId="600E33BD" w14:textId="78345AA5" w:rsidR="00CE6418" w:rsidRPr="00CE6418" w:rsidRDefault="00CE6418" w:rsidP="00CE6418">
            <w:pPr>
              <w:spacing w:line="276" w:lineRule="auto"/>
              <w:jc w:val="center"/>
              <w:rPr>
                <w:rFonts w:cs="Tahoma"/>
                <w:sz w:val="20"/>
              </w:rPr>
            </w:pPr>
            <w:r w:rsidRPr="00CE6418">
              <w:rPr>
                <w:rFonts w:cs="Tahoma"/>
                <w:sz w:val="20"/>
              </w:rPr>
              <w:lastRenderedPageBreak/>
              <w:t>29</w:t>
            </w:r>
          </w:p>
        </w:tc>
        <w:tc>
          <w:tcPr>
            <w:tcW w:w="2268" w:type="dxa"/>
          </w:tcPr>
          <w:p w14:paraId="1BE3B380" w14:textId="0B866DCC" w:rsidR="00CE6418" w:rsidRPr="00CE6418" w:rsidRDefault="00CE6418" w:rsidP="00CE6418">
            <w:pPr>
              <w:spacing w:line="276" w:lineRule="auto"/>
              <w:rPr>
                <w:rFonts w:cs="Tahoma"/>
                <w:sz w:val="20"/>
              </w:rPr>
            </w:pPr>
            <w:r w:rsidRPr="00CE6418">
              <w:rPr>
                <w:rFonts w:cs="Tahoma"/>
                <w:sz w:val="20"/>
              </w:rPr>
              <w:t>Technical information and documentation</w:t>
            </w:r>
          </w:p>
        </w:tc>
        <w:tc>
          <w:tcPr>
            <w:tcW w:w="4620" w:type="dxa"/>
          </w:tcPr>
          <w:p w14:paraId="096A072D" w14:textId="7ED728AA" w:rsidR="0039200B" w:rsidRPr="0039200B" w:rsidRDefault="00CE6418" w:rsidP="006717C6">
            <w:pPr>
              <w:spacing w:line="276" w:lineRule="auto"/>
              <w:rPr>
                <w:rFonts w:cs="Tahoma"/>
                <w:sz w:val="20"/>
              </w:rPr>
            </w:pPr>
            <w:r w:rsidRPr="00CE6418">
              <w:rPr>
                <w:rFonts w:cs="Tahoma"/>
                <w:sz w:val="20"/>
              </w:rPr>
              <w:t>To confirm that the technical documentation produced as part of SCS development is fit for purpose, available to those involved in the safety lifecycle and contains all relevant descriptions of the SCS design, installation, operation, maintenance and testing. Each document should be accurate, understandable, accessible, maintainable (i.e. editable) and traceable to the SRS and RA.</w:t>
            </w:r>
          </w:p>
        </w:tc>
        <w:tc>
          <w:tcPr>
            <w:tcW w:w="1304" w:type="dxa"/>
          </w:tcPr>
          <w:p w14:paraId="43A1FC60" w14:textId="66EC050B" w:rsidR="00CE6418" w:rsidRPr="00CE6418" w:rsidRDefault="00CC671D" w:rsidP="00CE6418">
            <w:pPr>
              <w:spacing w:line="276" w:lineRule="auto"/>
              <w:rPr>
                <w:rFonts w:cs="Tahoma"/>
                <w:sz w:val="20"/>
              </w:rPr>
            </w:pPr>
            <w:r>
              <w:rPr>
                <w:rFonts w:cs="Tahoma"/>
                <w:sz w:val="20"/>
              </w:rPr>
              <w:t xml:space="preserve">8.3.7, </w:t>
            </w:r>
            <w:r w:rsidR="007A7E27">
              <w:rPr>
                <w:rFonts w:cs="Tahoma"/>
                <w:sz w:val="20"/>
              </w:rPr>
              <w:t xml:space="preserve">8.4.9, </w:t>
            </w:r>
            <w:r w:rsidR="00CE6418" w:rsidRPr="00CE6418">
              <w:rPr>
                <w:rFonts w:cs="Tahoma"/>
                <w:sz w:val="20"/>
              </w:rPr>
              <w:t>10.2</w:t>
            </w:r>
            <w:r w:rsidR="00175C2C">
              <w:rPr>
                <w:rFonts w:cs="Tahoma"/>
                <w:sz w:val="20"/>
              </w:rPr>
              <w:t>.</w:t>
            </w:r>
          </w:p>
        </w:tc>
        <w:tc>
          <w:tcPr>
            <w:tcW w:w="1842" w:type="dxa"/>
          </w:tcPr>
          <w:p w14:paraId="385BBD1A" w14:textId="77777777" w:rsidR="00CE6418" w:rsidRPr="00AB703F" w:rsidRDefault="00CE6418" w:rsidP="00CE6418">
            <w:pPr>
              <w:spacing w:line="276" w:lineRule="auto"/>
              <w:rPr>
                <w:rFonts w:cs="Tahoma"/>
                <w:sz w:val="20"/>
              </w:rPr>
            </w:pPr>
          </w:p>
        </w:tc>
        <w:tc>
          <w:tcPr>
            <w:tcW w:w="4649" w:type="dxa"/>
          </w:tcPr>
          <w:p w14:paraId="32725A33" w14:textId="77777777" w:rsidR="00CE6418" w:rsidRPr="00AB703F" w:rsidRDefault="00CE6418" w:rsidP="00CE6418">
            <w:pPr>
              <w:spacing w:line="276" w:lineRule="auto"/>
              <w:rPr>
                <w:rFonts w:cs="Tahoma"/>
                <w:sz w:val="20"/>
              </w:rPr>
            </w:pPr>
          </w:p>
        </w:tc>
      </w:tr>
      <w:tr w:rsidR="00CE6418" w:rsidRPr="00AB703F" w14:paraId="40B10420" w14:textId="77777777" w:rsidTr="008E46C2">
        <w:trPr>
          <w:cantSplit/>
        </w:trPr>
        <w:tc>
          <w:tcPr>
            <w:tcW w:w="624" w:type="dxa"/>
          </w:tcPr>
          <w:p w14:paraId="28678FBF" w14:textId="299E8EAD" w:rsidR="00CE6418" w:rsidRPr="00CE6418" w:rsidRDefault="00CE6418" w:rsidP="00CE6418">
            <w:pPr>
              <w:spacing w:line="276" w:lineRule="auto"/>
              <w:jc w:val="center"/>
              <w:rPr>
                <w:rFonts w:cs="Tahoma"/>
                <w:sz w:val="20"/>
              </w:rPr>
            </w:pPr>
            <w:r w:rsidRPr="00CE6418">
              <w:rPr>
                <w:rFonts w:cs="Tahoma"/>
                <w:sz w:val="20"/>
              </w:rPr>
              <w:t>30</w:t>
            </w:r>
          </w:p>
        </w:tc>
        <w:tc>
          <w:tcPr>
            <w:tcW w:w="2268" w:type="dxa"/>
          </w:tcPr>
          <w:p w14:paraId="280266E8" w14:textId="42D44E3A" w:rsidR="00CE6418" w:rsidRPr="00CE6418" w:rsidRDefault="00CE6418" w:rsidP="00CE6418">
            <w:pPr>
              <w:spacing w:line="276" w:lineRule="auto"/>
              <w:rPr>
                <w:rFonts w:cs="Tahoma"/>
                <w:sz w:val="20"/>
              </w:rPr>
            </w:pPr>
            <w:r w:rsidRPr="00CE6418">
              <w:rPr>
                <w:rFonts w:cs="Tahoma"/>
                <w:sz w:val="20"/>
              </w:rPr>
              <w:t>SCS Information for use</w:t>
            </w:r>
          </w:p>
        </w:tc>
        <w:tc>
          <w:tcPr>
            <w:tcW w:w="4620" w:type="dxa"/>
          </w:tcPr>
          <w:p w14:paraId="7F32A7EC" w14:textId="65C9ED92" w:rsidR="00CE6418" w:rsidRPr="00CE6418" w:rsidRDefault="00CE6418" w:rsidP="00CE6418">
            <w:pPr>
              <w:spacing w:line="276" w:lineRule="auto"/>
              <w:rPr>
                <w:rFonts w:cs="Tahoma"/>
                <w:sz w:val="20"/>
              </w:rPr>
            </w:pPr>
            <w:r w:rsidRPr="00CE6418">
              <w:rPr>
                <w:rFonts w:cs="Tahoma"/>
                <w:sz w:val="20"/>
              </w:rPr>
              <w:t>To confirm that the information for use of the SCS details specific information on the safety integrity, subsystem detail and other information important for the safe installation, use and maintenance of the SCS / subsystem.</w:t>
            </w:r>
          </w:p>
        </w:tc>
        <w:tc>
          <w:tcPr>
            <w:tcW w:w="1304" w:type="dxa"/>
          </w:tcPr>
          <w:p w14:paraId="5560FA2D" w14:textId="078A5FF9" w:rsidR="00CE6418" w:rsidRPr="00CE6418" w:rsidRDefault="00CE6418" w:rsidP="00CE6418">
            <w:pPr>
              <w:spacing w:line="276" w:lineRule="auto"/>
              <w:rPr>
                <w:rFonts w:cs="Tahoma"/>
                <w:sz w:val="20"/>
              </w:rPr>
            </w:pPr>
            <w:r w:rsidRPr="00CE6418">
              <w:rPr>
                <w:rFonts w:cs="Tahoma"/>
                <w:sz w:val="20"/>
              </w:rPr>
              <w:t>10.3</w:t>
            </w:r>
            <w:r w:rsidR="00175C2C">
              <w:rPr>
                <w:rFonts w:cs="Tahoma"/>
                <w:sz w:val="20"/>
              </w:rPr>
              <w:t>.</w:t>
            </w:r>
          </w:p>
        </w:tc>
        <w:tc>
          <w:tcPr>
            <w:tcW w:w="1842" w:type="dxa"/>
          </w:tcPr>
          <w:p w14:paraId="046A6A7E" w14:textId="77777777" w:rsidR="00CE6418" w:rsidRPr="00AB703F" w:rsidRDefault="00CE6418" w:rsidP="00CE6418">
            <w:pPr>
              <w:spacing w:line="276" w:lineRule="auto"/>
              <w:rPr>
                <w:rFonts w:cs="Tahoma"/>
                <w:sz w:val="20"/>
              </w:rPr>
            </w:pPr>
          </w:p>
        </w:tc>
        <w:tc>
          <w:tcPr>
            <w:tcW w:w="4649" w:type="dxa"/>
          </w:tcPr>
          <w:p w14:paraId="01840499" w14:textId="77777777" w:rsidR="00CE6418" w:rsidRPr="00AB703F" w:rsidRDefault="00CE6418" w:rsidP="00CE6418">
            <w:pPr>
              <w:spacing w:line="276" w:lineRule="auto"/>
              <w:rPr>
                <w:rFonts w:cs="Tahoma"/>
                <w:sz w:val="20"/>
              </w:rPr>
            </w:pPr>
          </w:p>
        </w:tc>
      </w:tr>
      <w:tr w:rsidR="00CE6418" w:rsidRPr="00AB703F" w14:paraId="3DBDDCB3" w14:textId="77777777" w:rsidTr="008E46C2">
        <w:trPr>
          <w:cantSplit/>
        </w:trPr>
        <w:tc>
          <w:tcPr>
            <w:tcW w:w="624" w:type="dxa"/>
          </w:tcPr>
          <w:p w14:paraId="61F80F59" w14:textId="73B51056" w:rsidR="00CE6418" w:rsidRPr="00CE6418" w:rsidRDefault="00CE6418" w:rsidP="00CE6418">
            <w:pPr>
              <w:spacing w:line="276" w:lineRule="auto"/>
              <w:jc w:val="center"/>
              <w:rPr>
                <w:rFonts w:cs="Tahoma"/>
                <w:sz w:val="20"/>
              </w:rPr>
            </w:pPr>
            <w:r w:rsidRPr="00CE6418">
              <w:rPr>
                <w:rFonts w:cs="Tahoma"/>
                <w:sz w:val="20"/>
              </w:rPr>
              <w:t>31</w:t>
            </w:r>
          </w:p>
        </w:tc>
        <w:tc>
          <w:tcPr>
            <w:tcW w:w="2268" w:type="dxa"/>
          </w:tcPr>
          <w:p w14:paraId="0471B8D4" w14:textId="04409A6C" w:rsidR="00CE6418" w:rsidRPr="00CE6418" w:rsidRDefault="00CE6418" w:rsidP="00CE6418">
            <w:pPr>
              <w:spacing w:line="276" w:lineRule="auto"/>
              <w:rPr>
                <w:rFonts w:cs="Tahoma"/>
                <w:sz w:val="20"/>
              </w:rPr>
            </w:pPr>
            <w:r w:rsidRPr="00CE6418">
              <w:rPr>
                <w:rFonts w:cs="Tahoma"/>
                <w:sz w:val="20"/>
              </w:rPr>
              <w:t>Document identification and revision control</w:t>
            </w:r>
          </w:p>
        </w:tc>
        <w:tc>
          <w:tcPr>
            <w:tcW w:w="4620" w:type="dxa"/>
          </w:tcPr>
          <w:p w14:paraId="19CC5B49" w14:textId="3D70D95B" w:rsidR="00CE6418" w:rsidRPr="00CE6418" w:rsidRDefault="00CE6418" w:rsidP="00CE6418">
            <w:pPr>
              <w:spacing w:line="276" w:lineRule="auto"/>
              <w:rPr>
                <w:rFonts w:cs="Tahoma"/>
                <w:sz w:val="20"/>
              </w:rPr>
            </w:pPr>
            <w:r w:rsidRPr="00CE6418">
              <w:rPr>
                <w:rFonts w:cs="Tahoma"/>
                <w:sz w:val="20"/>
              </w:rPr>
              <w:t xml:space="preserve">To ensure each document is appropriately designated for its type, is uniquely identifiable, contains a revision index, is searchable and stored </w:t>
            </w:r>
            <w:proofErr w:type="gramStart"/>
            <w:r w:rsidRPr="00CE6418">
              <w:rPr>
                <w:rFonts w:cs="Tahoma"/>
                <w:sz w:val="20"/>
              </w:rPr>
              <w:t>so as to</w:t>
            </w:r>
            <w:proofErr w:type="gramEnd"/>
            <w:r w:rsidRPr="00CE6418">
              <w:rPr>
                <w:rFonts w:cs="Tahoma"/>
                <w:sz w:val="20"/>
              </w:rPr>
              <w:t xml:space="preserve"> allow location of the latest revision and is revised, reviewed, approved and under appropriate revision control.</w:t>
            </w:r>
          </w:p>
        </w:tc>
        <w:tc>
          <w:tcPr>
            <w:tcW w:w="1304" w:type="dxa"/>
          </w:tcPr>
          <w:p w14:paraId="4FD6B0D2" w14:textId="6290994A" w:rsidR="00CE6418" w:rsidRPr="00CE6418" w:rsidRDefault="00CE6418" w:rsidP="00CE6418">
            <w:pPr>
              <w:spacing w:line="276" w:lineRule="auto"/>
              <w:rPr>
                <w:rFonts w:cs="Tahoma"/>
                <w:sz w:val="20"/>
              </w:rPr>
            </w:pPr>
            <w:r w:rsidRPr="00CE6418">
              <w:rPr>
                <w:rFonts w:cs="Tahoma"/>
                <w:sz w:val="20"/>
              </w:rPr>
              <w:t>4.4</w:t>
            </w:r>
            <w:r w:rsidR="00175C2C">
              <w:rPr>
                <w:rFonts w:cs="Tahoma"/>
                <w:sz w:val="20"/>
              </w:rPr>
              <w:t>.</w:t>
            </w:r>
          </w:p>
        </w:tc>
        <w:tc>
          <w:tcPr>
            <w:tcW w:w="1842" w:type="dxa"/>
          </w:tcPr>
          <w:p w14:paraId="7A4A560E" w14:textId="77777777" w:rsidR="00CE6418" w:rsidRPr="00AB703F" w:rsidRDefault="00CE6418" w:rsidP="00CE6418">
            <w:pPr>
              <w:spacing w:line="276" w:lineRule="auto"/>
              <w:rPr>
                <w:rFonts w:cs="Tahoma"/>
                <w:sz w:val="20"/>
              </w:rPr>
            </w:pPr>
          </w:p>
        </w:tc>
        <w:tc>
          <w:tcPr>
            <w:tcW w:w="4649" w:type="dxa"/>
          </w:tcPr>
          <w:p w14:paraId="10D45B43" w14:textId="77777777" w:rsidR="00CE6418" w:rsidRPr="00AB703F" w:rsidRDefault="00CE6418" w:rsidP="00CE6418">
            <w:pPr>
              <w:spacing w:line="276" w:lineRule="auto"/>
              <w:rPr>
                <w:rFonts w:cs="Tahoma"/>
                <w:sz w:val="20"/>
              </w:rPr>
            </w:pPr>
          </w:p>
        </w:tc>
      </w:tr>
      <w:tr w:rsidR="00CE6418" w:rsidRPr="00AB703F" w14:paraId="0786E611" w14:textId="77777777" w:rsidTr="008E46C2">
        <w:trPr>
          <w:cantSplit/>
        </w:trPr>
        <w:tc>
          <w:tcPr>
            <w:tcW w:w="624" w:type="dxa"/>
          </w:tcPr>
          <w:p w14:paraId="3AB8CCF1" w14:textId="5D561762" w:rsidR="00CE6418" w:rsidRPr="00AB703F" w:rsidRDefault="00B137D7" w:rsidP="00AB703F">
            <w:pPr>
              <w:spacing w:line="276" w:lineRule="auto"/>
              <w:jc w:val="center"/>
              <w:rPr>
                <w:rFonts w:cs="Tahoma"/>
                <w:sz w:val="20"/>
              </w:rPr>
            </w:pPr>
            <w:r>
              <w:rPr>
                <w:rFonts w:cs="Tahoma"/>
                <w:sz w:val="20"/>
              </w:rPr>
              <w:t>N/A</w:t>
            </w:r>
          </w:p>
        </w:tc>
        <w:tc>
          <w:tcPr>
            <w:tcW w:w="2268" w:type="dxa"/>
          </w:tcPr>
          <w:p w14:paraId="5E9B1F14" w14:textId="77777777" w:rsidR="00CE6418" w:rsidRPr="00AB703F" w:rsidRDefault="00CE6418" w:rsidP="00AB703F">
            <w:pPr>
              <w:spacing w:line="276" w:lineRule="auto"/>
              <w:rPr>
                <w:rFonts w:cs="Tahoma"/>
                <w:sz w:val="20"/>
              </w:rPr>
            </w:pPr>
          </w:p>
        </w:tc>
        <w:tc>
          <w:tcPr>
            <w:tcW w:w="4620" w:type="dxa"/>
          </w:tcPr>
          <w:p w14:paraId="000420D4" w14:textId="27856BAF" w:rsidR="00CE6418" w:rsidRPr="00AB703F" w:rsidRDefault="00B137D7" w:rsidP="00C45C18">
            <w:pPr>
              <w:spacing w:line="276" w:lineRule="auto"/>
              <w:rPr>
                <w:rFonts w:cs="Tahoma"/>
                <w:sz w:val="20"/>
              </w:rPr>
            </w:pPr>
            <w:r>
              <w:rPr>
                <w:rFonts w:cs="Tahoma"/>
                <w:sz w:val="20"/>
              </w:rPr>
              <w:t>*** END OF TABLE ***</w:t>
            </w:r>
          </w:p>
        </w:tc>
        <w:tc>
          <w:tcPr>
            <w:tcW w:w="1304" w:type="dxa"/>
          </w:tcPr>
          <w:p w14:paraId="396C2155" w14:textId="77777777" w:rsidR="00CE6418" w:rsidRPr="00AB703F" w:rsidRDefault="00CE6418" w:rsidP="00AB703F">
            <w:pPr>
              <w:spacing w:line="276" w:lineRule="auto"/>
              <w:rPr>
                <w:rFonts w:cs="Tahoma"/>
                <w:sz w:val="20"/>
              </w:rPr>
            </w:pPr>
          </w:p>
        </w:tc>
        <w:tc>
          <w:tcPr>
            <w:tcW w:w="1842" w:type="dxa"/>
          </w:tcPr>
          <w:p w14:paraId="04479C31" w14:textId="77777777" w:rsidR="00CE6418" w:rsidRPr="00AB703F" w:rsidRDefault="00CE6418" w:rsidP="00AB703F">
            <w:pPr>
              <w:spacing w:line="276" w:lineRule="auto"/>
              <w:rPr>
                <w:rFonts w:cs="Tahoma"/>
                <w:sz w:val="20"/>
              </w:rPr>
            </w:pPr>
          </w:p>
        </w:tc>
        <w:tc>
          <w:tcPr>
            <w:tcW w:w="4649" w:type="dxa"/>
          </w:tcPr>
          <w:p w14:paraId="4A3FAAC3" w14:textId="77777777" w:rsidR="00CE6418" w:rsidRPr="00AB703F" w:rsidRDefault="00CE6418" w:rsidP="000328A9">
            <w:pPr>
              <w:spacing w:line="276" w:lineRule="auto"/>
              <w:rPr>
                <w:rFonts w:cs="Tahoma"/>
                <w:sz w:val="20"/>
              </w:rPr>
            </w:pPr>
          </w:p>
        </w:tc>
      </w:tr>
    </w:tbl>
    <w:p w14:paraId="6CD350B7" w14:textId="77777777" w:rsidR="00352846" w:rsidRPr="00AB703F" w:rsidRDefault="00352846" w:rsidP="00AB703F">
      <w:pPr>
        <w:pStyle w:val="Heading2"/>
        <w:spacing w:line="276" w:lineRule="auto"/>
        <w:ind w:left="0" w:firstLine="0"/>
        <w:rPr>
          <w:rFonts w:ascii="Tahoma" w:hAnsi="Tahoma" w:cs="Tahoma"/>
          <w:sz w:val="20"/>
        </w:rPr>
      </w:pPr>
    </w:p>
    <w:sectPr w:rsidR="00352846" w:rsidRPr="00AB703F" w:rsidSect="007E2A27">
      <w:pgSz w:w="16840" w:h="11907" w:orient="landscape" w:code="9"/>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DDB570" w14:textId="77777777" w:rsidR="00F5382E" w:rsidRDefault="00F5382E" w:rsidP="008C6B90">
      <w:r>
        <w:separator/>
      </w:r>
    </w:p>
  </w:endnote>
  <w:endnote w:type="continuationSeparator" w:id="0">
    <w:p w14:paraId="6DCA8D8B" w14:textId="77777777" w:rsidR="00F5382E" w:rsidRDefault="00F5382E" w:rsidP="008C6B90">
      <w:r>
        <w:continuationSeparator/>
      </w:r>
    </w:p>
  </w:endnote>
  <w:endnote w:type="continuationNotice" w:id="1">
    <w:p w14:paraId="7299EC1B" w14:textId="77777777" w:rsidR="00A46830" w:rsidRDefault="00A4683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28E416" w14:textId="12994B6E" w:rsidR="00493770" w:rsidRPr="006F4A74" w:rsidRDefault="00493770" w:rsidP="00C36CF7">
    <w:pPr>
      <w:pStyle w:val="Footer"/>
      <w:pBdr>
        <w:top w:val="single" w:sz="4" w:space="1" w:color="auto"/>
      </w:pBdr>
      <w:rPr>
        <w:rFonts w:ascii="Arial" w:hAnsi="Arial" w:cs="Tahoma"/>
        <w:sz w:val="18"/>
        <w:szCs w:val="18"/>
        <w:lang w:val="en-GB"/>
      </w:rPr>
    </w:pPr>
    <w:r w:rsidRPr="008B3B86">
      <w:rPr>
        <w:snapToGrid w:val="0"/>
        <w:sz w:val="18"/>
        <w:szCs w:val="18"/>
        <w:lang w:eastAsia="en-US"/>
      </w:rPr>
      <w:fldChar w:fldCharType="begin"/>
    </w:r>
    <w:r w:rsidRPr="008B3B86">
      <w:rPr>
        <w:snapToGrid w:val="0"/>
        <w:sz w:val="18"/>
        <w:szCs w:val="18"/>
        <w:lang w:eastAsia="en-US"/>
      </w:rPr>
      <w:instrText xml:space="preserve"> FILENAME   \* MERGEFORMAT </w:instrText>
    </w:r>
    <w:r w:rsidRPr="008B3B86">
      <w:rPr>
        <w:snapToGrid w:val="0"/>
        <w:sz w:val="18"/>
        <w:szCs w:val="18"/>
        <w:lang w:eastAsia="en-US"/>
      </w:rPr>
      <w:fldChar w:fldCharType="separate"/>
    </w:r>
    <w:r w:rsidR="00C74835">
      <w:rPr>
        <w:noProof/>
        <w:snapToGrid w:val="0"/>
        <w:sz w:val="18"/>
        <w:szCs w:val="18"/>
        <w:lang w:eastAsia="en-US"/>
      </w:rPr>
      <w:t>CASS-061 - IEC 62061 Machinery TOES v2 - Not Sent.docx</w:t>
    </w:r>
    <w:r w:rsidRPr="008B3B86">
      <w:rPr>
        <w:snapToGrid w:val="0"/>
        <w:sz w:val="18"/>
        <w:szCs w:val="18"/>
        <w:lang w:eastAsia="en-US"/>
      </w:rPr>
      <w:fldChar w:fldCharType="end"/>
    </w:r>
    <w:r w:rsidR="00F861CC">
      <w:rPr>
        <w:snapToGrid w:val="0"/>
        <w:sz w:val="18"/>
        <w:szCs w:val="18"/>
        <w:lang w:val="en-GB" w:eastAsia="en-US"/>
      </w:rPr>
      <w:t xml:space="preserve"> - </w:t>
    </w:r>
    <w:r w:rsidRPr="008B3B86">
      <w:rPr>
        <w:snapToGrid w:val="0"/>
        <w:sz w:val="18"/>
        <w:szCs w:val="18"/>
        <w:lang w:eastAsia="en-US"/>
      </w:rPr>
      <w:t xml:space="preserve">Page </w:t>
    </w:r>
    <w:r w:rsidRPr="008B3B86">
      <w:rPr>
        <w:snapToGrid w:val="0"/>
        <w:sz w:val="18"/>
        <w:szCs w:val="18"/>
        <w:lang w:eastAsia="en-US"/>
      </w:rPr>
      <w:fldChar w:fldCharType="begin"/>
    </w:r>
    <w:r w:rsidRPr="008B3B86">
      <w:rPr>
        <w:snapToGrid w:val="0"/>
        <w:sz w:val="18"/>
        <w:szCs w:val="18"/>
        <w:lang w:eastAsia="en-US"/>
      </w:rPr>
      <w:instrText xml:space="preserve"> PAGE </w:instrText>
    </w:r>
    <w:r w:rsidRPr="008B3B86">
      <w:rPr>
        <w:snapToGrid w:val="0"/>
        <w:sz w:val="18"/>
        <w:szCs w:val="18"/>
        <w:lang w:eastAsia="en-US"/>
      </w:rPr>
      <w:fldChar w:fldCharType="separate"/>
    </w:r>
    <w:r w:rsidR="00D01EA1">
      <w:rPr>
        <w:noProof/>
        <w:snapToGrid w:val="0"/>
        <w:sz w:val="18"/>
        <w:szCs w:val="18"/>
        <w:lang w:eastAsia="en-US"/>
      </w:rPr>
      <w:t>7</w:t>
    </w:r>
    <w:r w:rsidRPr="008B3B86">
      <w:rPr>
        <w:snapToGrid w:val="0"/>
        <w:sz w:val="18"/>
        <w:szCs w:val="18"/>
        <w:lang w:eastAsia="en-US"/>
      </w:rPr>
      <w:fldChar w:fldCharType="end"/>
    </w:r>
    <w:r w:rsidRPr="008B3B86">
      <w:rPr>
        <w:snapToGrid w:val="0"/>
        <w:sz w:val="18"/>
        <w:szCs w:val="18"/>
        <w:lang w:eastAsia="en-US"/>
      </w:rPr>
      <w:t xml:space="preserve"> of </w:t>
    </w:r>
    <w:r w:rsidRPr="008B3B86">
      <w:rPr>
        <w:snapToGrid w:val="0"/>
        <w:sz w:val="18"/>
        <w:szCs w:val="18"/>
        <w:lang w:eastAsia="en-US"/>
      </w:rPr>
      <w:fldChar w:fldCharType="begin"/>
    </w:r>
    <w:r w:rsidRPr="008B3B86">
      <w:rPr>
        <w:snapToGrid w:val="0"/>
        <w:sz w:val="18"/>
        <w:szCs w:val="18"/>
        <w:lang w:eastAsia="en-US"/>
      </w:rPr>
      <w:instrText xml:space="preserve"> NUMPAGES </w:instrText>
    </w:r>
    <w:r w:rsidRPr="008B3B86">
      <w:rPr>
        <w:snapToGrid w:val="0"/>
        <w:sz w:val="18"/>
        <w:szCs w:val="18"/>
        <w:lang w:eastAsia="en-US"/>
      </w:rPr>
      <w:fldChar w:fldCharType="separate"/>
    </w:r>
    <w:r w:rsidR="00D01EA1">
      <w:rPr>
        <w:noProof/>
        <w:snapToGrid w:val="0"/>
        <w:sz w:val="18"/>
        <w:szCs w:val="18"/>
        <w:lang w:eastAsia="en-US"/>
      </w:rPr>
      <w:t>7</w:t>
    </w:r>
    <w:r w:rsidRPr="008B3B86">
      <w:rPr>
        <w:snapToGrid w:val="0"/>
        <w:sz w:val="18"/>
        <w:szCs w:val="18"/>
        <w:lang w:eastAsia="en-US"/>
      </w:rPr>
      <w:fldChar w:fldCharType="end"/>
    </w:r>
    <w:r w:rsidRPr="008B3B86">
      <w:rPr>
        <w:rFonts w:ascii="Arial" w:hAnsi="Arial" w:cs="Tahoma"/>
        <w:sz w:val="18"/>
        <w:szCs w:val="18"/>
      </w:rPr>
      <w:tab/>
      <w:t xml:space="preserve">                       </w:t>
    </w:r>
    <w:r>
      <w:rPr>
        <w:rFonts w:ascii="Arial" w:hAnsi="Arial" w:cs="Tahoma"/>
        <w:sz w:val="18"/>
        <w:szCs w:val="18"/>
      </w:rPr>
      <w:tab/>
    </w:r>
    <w:r w:rsidRPr="008B3B86">
      <w:rPr>
        <w:rFonts w:ascii="Arial" w:hAnsi="Arial" w:cs="Tahoma"/>
        <w:sz w:val="18"/>
        <w:szCs w:val="18"/>
      </w:rPr>
      <w:t xml:space="preserve"> </w:t>
    </w:r>
    <w:r>
      <w:rPr>
        <w:rFonts w:ascii="Arial" w:hAnsi="Arial" w:cs="Tahoma"/>
        <w:sz w:val="18"/>
        <w:szCs w:val="18"/>
        <w:lang w:val="en-GB"/>
      </w:rPr>
      <w:t xml:space="preserve">© </w:t>
    </w:r>
    <w:r w:rsidRPr="008B3B86">
      <w:rPr>
        <w:rFonts w:ascii="Arial" w:hAnsi="Arial" w:cs="Tahoma"/>
        <w:sz w:val="18"/>
        <w:szCs w:val="18"/>
      </w:rPr>
      <w:t xml:space="preserve">The CASS Scheme </w:t>
    </w:r>
    <w:r w:rsidR="00146F3E">
      <w:rPr>
        <w:rFonts w:ascii="Arial" w:hAnsi="Arial" w:cs="Tahoma"/>
        <w:sz w:val="18"/>
        <w:szCs w:val="18"/>
        <w:lang w:val="en-GB"/>
      </w:rPr>
      <w:t>Association</w:t>
    </w:r>
    <w:r w:rsidRPr="008B3B86">
      <w:rPr>
        <w:rFonts w:ascii="Arial" w:hAnsi="Arial" w:cs="Tahoma"/>
        <w:sz w:val="18"/>
        <w:szCs w:val="18"/>
      </w:rPr>
      <w:t xml:space="preserve"> 20</w:t>
    </w:r>
    <w:r w:rsidR="006F4A74">
      <w:rPr>
        <w:rFonts w:ascii="Arial" w:hAnsi="Arial" w:cs="Tahoma"/>
        <w:sz w:val="18"/>
        <w:szCs w:val="18"/>
        <w:lang w:val="en-GB"/>
      </w:rPr>
      <w:t>2</w:t>
    </w:r>
    <w:r w:rsidR="00662FF1">
      <w:rPr>
        <w:rFonts w:ascii="Arial" w:hAnsi="Arial" w:cs="Tahoma"/>
        <w:sz w:val="18"/>
        <w:szCs w:val="18"/>
        <w:lang w:val="en-GB"/>
      </w:rPr>
      <w:t>3</w:t>
    </w:r>
  </w:p>
  <w:p w14:paraId="5FC3054B" w14:textId="77777777" w:rsidR="00493770" w:rsidRPr="00146F3E" w:rsidRDefault="00493770" w:rsidP="00C36CF7">
    <w:pPr>
      <w:pStyle w:val="Footer"/>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0C06AA" w14:textId="77777777" w:rsidR="00F5382E" w:rsidRDefault="00F5382E" w:rsidP="008C6B90">
      <w:r>
        <w:separator/>
      </w:r>
    </w:p>
  </w:footnote>
  <w:footnote w:type="continuationSeparator" w:id="0">
    <w:p w14:paraId="6B5A2438" w14:textId="77777777" w:rsidR="00F5382E" w:rsidRDefault="00F5382E" w:rsidP="008C6B90">
      <w:r>
        <w:continuationSeparator/>
      </w:r>
    </w:p>
  </w:footnote>
  <w:footnote w:type="continuationNotice" w:id="1">
    <w:p w14:paraId="3E111E69" w14:textId="77777777" w:rsidR="00A46830" w:rsidRDefault="00A4683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32A8DE" w14:textId="6F906C57" w:rsidR="00493770" w:rsidRPr="00957823" w:rsidRDefault="005C5779" w:rsidP="009B1C4A">
    <w:pPr>
      <w:pStyle w:val="Heading2"/>
      <w:rPr>
        <w:rFonts w:ascii="Tahoma" w:hAnsi="Tahoma"/>
        <w:szCs w:val="22"/>
      </w:rPr>
    </w:pPr>
    <w:r>
      <w:rPr>
        <w:noProof/>
        <w:szCs w:val="22"/>
      </w:rPr>
      <w:pict w14:anchorId="675573C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645.8pt;margin-top:-12.75pt;width:114pt;height:31.5pt;z-index:251658240">
          <v:imagedata r:id="rId1" o:title="CASS14_LOGO_SMALL_REV0"/>
        </v:shape>
      </w:pict>
    </w:r>
    <w:r w:rsidR="00493770" w:rsidRPr="00957823">
      <w:rPr>
        <w:rFonts w:ascii="Tahoma" w:hAnsi="Tahoma"/>
        <w:szCs w:val="22"/>
      </w:rPr>
      <w:t>CASS</w:t>
    </w:r>
    <w:r w:rsidR="00C74835">
      <w:rPr>
        <w:rFonts w:ascii="Tahoma" w:hAnsi="Tahoma"/>
        <w:szCs w:val="22"/>
      </w:rPr>
      <w:t>-061</w:t>
    </w:r>
    <w:r w:rsidR="00493770" w:rsidRPr="00957823">
      <w:rPr>
        <w:rFonts w:ascii="Tahoma" w:hAnsi="Tahoma"/>
        <w:szCs w:val="22"/>
      </w:rPr>
      <w:t xml:space="preserve"> </w:t>
    </w:r>
    <w:r w:rsidR="00C74835">
      <w:rPr>
        <w:rFonts w:ascii="Tahoma" w:hAnsi="Tahoma"/>
        <w:szCs w:val="22"/>
      </w:rPr>
      <w:t>MACHINERY</w:t>
    </w:r>
    <w:r w:rsidR="00493770" w:rsidRPr="00957823">
      <w:rPr>
        <w:rFonts w:ascii="Tahoma" w:hAnsi="Tahoma"/>
        <w:szCs w:val="22"/>
      </w:rPr>
      <w:t xml:space="preserve"> </w:t>
    </w:r>
    <w:r w:rsidR="00493770">
      <w:rPr>
        <w:rFonts w:ascii="Tahoma" w:hAnsi="Tahoma"/>
        <w:szCs w:val="22"/>
      </w:rPr>
      <w:t>S</w:t>
    </w:r>
    <w:r w:rsidR="00146F3E">
      <w:rPr>
        <w:rFonts w:ascii="Tahoma" w:hAnsi="Tahoma"/>
        <w:szCs w:val="22"/>
      </w:rPr>
      <w:t>C</w:t>
    </w:r>
    <w:r w:rsidR="00493770">
      <w:rPr>
        <w:rFonts w:ascii="Tahoma" w:hAnsi="Tahoma"/>
        <w:szCs w:val="22"/>
      </w:rPr>
      <w:t xml:space="preserve">S </w:t>
    </w:r>
    <w:r w:rsidR="00493770" w:rsidRPr="00957823">
      <w:rPr>
        <w:rFonts w:ascii="Tahoma" w:hAnsi="Tahoma"/>
        <w:szCs w:val="22"/>
      </w:rPr>
      <w:t>(IEC 6</w:t>
    </w:r>
    <w:r w:rsidR="009E091D">
      <w:rPr>
        <w:rFonts w:ascii="Tahoma" w:hAnsi="Tahoma"/>
        <w:szCs w:val="22"/>
      </w:rPr>
      <w:t>2061</w:t>
    </w:r>
    <w:r w:rsidR="00493770" w:rsidRPr="00957823">
      <w:rPr>
        <w:rFonts w:ascii="Tahoma" w:hAnsi="Tahoma"/>
        <w:szCs w:val="22"/>
      </w:rPr>
      <w:t>)</w:t>
    </w:r>
  </w:p>
  <w:p w14:paraId="438532C7" w14:textId="77777777" w:rsidR="00493770" w:rsidRPr="00957823" w:rsidRDefault="00493770">
    <w:pPr>
      <w:pStyle w:val="Header"/>
      <w:rPr>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107786"/>
    <w:multiLevelType w:val="hybridMultilevel"/>
    <w:tmpl w:val="3410B624"/>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F6502E"/>
    <w:multiLevelType w:val="hybridMultilevel"/>
    <w:tmpl w:val="1DBAB8B2"/>
    <w:lvl w:ilvl="0" w:tplc="C450B708">
      <w:numFmt w:val="bullet"/>
      <w:lvlText w:val="-"/>
      <w:lvlJc w:val="left"/>
      <w:pPr>
        <w:ind w:left="720" w:hanging="360"/>
      </w:pPr>
      <w:rPr>
        <w:rFonts w:ascii="Tahoma" w:eastAsia="Times New Roman"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0C7CA5"/>
    <w:multiLevelType w:val="hybridMultilevel"/>
    <w:tmpl w:val="17B01324"/>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BC578A"/>
    <w:multiLevelType w:val="hybridMultilevel"/>
    <w:tmpl w:val="BFA841D6"/>
    <w:lvl w:ilvl="0" w:tplc="71FA010E">
      <w:numFmt w:val="bullet"/>
      <w:lvlText w:val="-"/>
      <w:lvlJc w:val="left"/>
      <w:pPr>
        <w:ind w:left="720" w:hanging="360"/>
      </w:pPr>
      <w:rPr>
        <w:rFonts w:ascii="Tahoma" w:eastAsia="Times New Roman"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7E4A62"/>
    <w:multiLevelType w:val="hybridMultilevel"/>
    <w:tmpl w:val="94E6BD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4C2B5D"/>
    <w:multiLevelType w:val="singleLevel"/>
    <w:tmpl w:val="2A160DE4"/>
    <w:lvl w:ilvl="0">
      <w:start w:val="1"/>
      <w:numFmt w:val="bullet"/>
      <w:pStyle w:val="Style1"/>
      <w:lvlText w:val=""/>
      <w:lvlJc w:val="left"/>
      <w:pPr>
        <w:tabs>
          <w:tab w:val="num" w:pos="360"/>
        </w:tabs>
        <w:ind w:left="360" w:hanging="360"/>
      </w:pPr>
      <w:rPr>
        <w:rFonts w:ascii="Symbol" w:hAnsi="Symbol" w:hint="default"/>
      </w:rPr>
    </w:lvl>
  </w:abstractNum>
  <w:abstractNum w:abstractNumId="6" w15:restartNumberingAfterBreak="0">
    <w:nsid w:val="1CDA134C"/>
    <w:multiLevelType w:val="hybridMultilevel"/>
    <w:tmpl w:val="8CDA0276"/>
    <w:lvl w:ilvl="0" w:tplc="D122B648">
      <w:numFmt w:val="bullet"/>
      <w:lvlText w:val="-"/>
      <w:lvlJc w:val="left"/>
      <w:pPr>
        <w:ind w:left="720" w:hanging="360"/>
      </w:pPr>
      <w:rPr>
        <w:rFonts w:ascii="Tahoma" w:eastAsia="Times New Roman"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1E01738"/>
    <w:multiLevelType w:val="hybridMultilevel"/>
    <w:tmpl w:val="CC72C0D6"/>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24D7D89"/>
    <w:multiLevelType w:val="hybridMultilevel"/>
    <w:tmpl w:val="7AB29B0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35887078"/>
    <w:multiLevelType w:val="hybridMultilevel"/>
    <w:tmpl w:val="08F4B3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6E23327"/>
    <w:multiLevelType w:val="hybridMultilevel"/>
    <w:tmpl w:val="42CACEE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8E6197E"/>
    <w:multiLevelType w:val="hybridMultilevel"/>
    <w:tmpl w:val="349ED9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D0B0467"/>
    <w:multiLevelType w:val="hybridMultilevel"/>
    <w:tmpl w:val="4AB44DF0"/>
    <w:lvl w:ilvl="0" w:tplc="0809000F">
      <w:start w:val="1"/>
      <w:numFmt w:val="decimal"/>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3F0740F4"/>
    <w:multiLevelType w:val="hybridMultilevel"/>
    <w:tmpl w:val="2AB27462"/>
    <w:lvl w:ilvl="0" w:tplc="69A206D4">
      <w:start w:val="1"/>
      <w:numFmt w:val="lowerRoman"/>
      <w:lvlText w:val="(%1)"/>
      <w:lvlJc w:val="left"/>
      <w:pPr>
        <w:ind w:left="810" w:hanging="720"/>
      </w:pPr>
      <w:rPr>
        <w:rFonts w:hint="default"/>
      </w:rPr>
    </w:lvl>
    <w:lvl w:ilvl="1" w:tplc="08090019" w:tentative="1">
      <w:start w:val="1"/>
      <w:numFmt w:val="lowerLetter"/>
      <w:lvlText w:val="%2."/>
      <w:lvlJc w:val="left"/>
      <w:pPr>
        <w:ind w:left="1485" w:hanging="360"/>
      </w:pPr>
    </w:lvl>
    <w:lvl w:ilvl="2" w:tplc="0809001B" w:tentative="1">
      <w:start w:val="1"/>
      <w:numFmt w:val="lowerRoman"/>
      <w:lvlText w:val="%3."/>
      <w:lvlJc w:val="right"/>
      <w:pPr>
        <w:ind w:left="2205" w:hanging="180"/>
      </w:pPr>
    </w:lvl>
    <w:lvl w:ilvl="3" w:tplc="0809000F" w:tentative="1">
      <w:start w:val="1"/>
      <w:numFmt w:val="decimal"/>
      <w:lvlText w:val="%4."/>
      <w:lvlJc w:val="left"/>
      <w:pPr>
        <w:ind w:left="2925" w:hanging="360"/>
      </w:pPr>
    </w:lvl>
    <w:lvl w:ilvl="4" w:tplc="08090019" w:tentative="1">
      <w:start w:val="1"/>
      <w:numFmt w:val="lowerLetter"/>
      <w:lvlText w:val="%5."/>
      <w:lvlJc w:val="left"/>
      <w:pPr>
        <w:ind w:left="3645" w:hanging="360"/>
      </w:pPr>
    </w:lvl>
    <w:lvl w:ilvl="5" w:tplc="0809001B" w:tentative="1">
      <w:start w:val="1"/>
      <w:numFmt w:val="lowerRoman"/>
      <w:lvlText w:val="%6."/>
      <w:lvlJc w:val="right"/>
      <w:pPr>
        <w:ind w:left="4365" w:hanging="180"/>
      </w:pPr>
    </w:lvl>
    <w:lvl w:ilvl="6" w:tplc="0809000F" w:tentative="1">
      <w:start w:val="1"/>
      <w:numFmt w:val="decimal"/>
      <w:lvlText w:val="%7."/>
      <w:lvlJc w:val="left"/>
      <w:pPr>
        <w:ind w:left="5085" w:hanging="360"/>
      </w:pPr>
    </w:lvl>
    <w:lvl w:ilvl="7" w:tplc="08090019" w:tentative="1">
      <w:start w:val="1"/>
      <w:numFmt w:val="lowerLetter"/>
      <w:lvlText w:val="%8."/>
      <w:lvlJc w:val="left"/>
      <w:pPr>
        <w:ind w:left="5805" w:hanging="360"/>
      </w:pPr>
    </w:lvl>
    <w:lvl w:ilvl="8" w:tplc="0809001B" w:tentative="1">
      <w:start w:val="1"/>
      <w:numFmt w:val="lowerRoman"/>
      <w:lvlText w:val="%9."/>
      <w:lvlJc w:val="right"/>
      <w:pPr>
        <w:ind w:left="6525" w:hanging="180"/>
      </w:pPr>
    </w:lvl>
  </w:abstractNum>
  <w:abstractNum w:abstractNumId="14" w15:restartNumberingAfterBreak="0">
    <w:nsid w:val="41E77BFC"/>
    <w:multiLevelType w:val="hybridMultilevel"/>
    <w:tmpl w:val="6D34DD9E"/>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57843DC"/>
    <w:multiLevelType w:val="hybridMultilevel"/>
    <w:tmpl w:val="773219D6"/>
    <w:lvl w:ilvl="0" w:tplc="69A206D4">
      <w:start w:val="1"/>
      <w:numFmt w:val="lowerRoman"/>
      <w:lvlText w:val="(%1)"/>
      <w:lvlJc w:val="left"/>
      <w:pPr>
        <w:ind w:left="765" w:hanging="720"/>
      </w:pPr>
      <w:rPr>
        <w:rFonts w:hint="default"/>
      </w:rPr>
    </w:lvl>
    <w:lvl w:ilvl="1" w:tplc="08090019" w:tentative="1">
      <w:start w:val="1"/>
      <w:numFmt w:val="lowerLetter"/>
      <w:lvlText w:val="%2."/>
      <w:lvlJc w:val="left"/>
      <w:pPr>
        <w:ind w:left="1125" w:hanging="360"/>
      </w:pPr>
    </w:lvl>
    <w:lvl w:ilvl="2" w:tplc="0809001B" w:tentative="1">
      <w:start w:val="1"/>
      <w:numFmt w:val="lowerRoman"/>
      <w:lvlText w:val="%3."/>
      <w:lvlJc w:val="right"/>
      <w:pPr>
        <w:ind w:left="1845" w:hanging="180"/>
      </w:pPr>
    </w:lvl>
    <w:lvl w:ilvl="3" w:tplc="0809000F" w:tentative="1">
      <w:start w:val="1"/>
      <w:numFmt w:val="decimal"/>
      <w:lvlText w:val="%4."/>
      <w:lvlJc w:val="left"/>
      <w:pPr>
        <w:ind w:left="2565" w:hanging="360"/>
      </w:pPr>
    </w:lvl>
    <w:lvl w:ilvl="4" w:tplc="08090019" w:tentative="1">
      <w:start w:val="1"/>
      <w:numFmt w:val="lowerLetter"/>
      <w:lvlText w:val="%5."/>
      <w:lvlJc w:val="left"/>
      <w:pPr>
        <w:ind w:left="3285" w:hanging="360"/>
      </w:pPr>
    </w:lvl>
    <w:lvl w:ilvl="5" w:tplc="0809001B" w:tentative="1">
      <w:start w:val="1"/>
      <w:numFmt w:val="lowerRoman"/>
      <w:lvlText w:val="%6."/>
      <w:lvlJc w:val="right"/>
      <w:pPr>
        <w:ind w:left="4005" w:hanging="180"/>
      </w:pPr>
    </w:lvl>
    <w:lvl w:ilvl="6" w:tplc="0809000F" w:tentative="1">
      <w:start w:val="1"/>
      <w:numFmt w:val="decimal"/>
      <w:lvlText w:val="%7."/>
      <w:lvlJc w:val="left"/>
      <w:pPr>
        <w:ind w:left="4725" w:hanging="360"/>
      </w:pPr>
    </w:lvl>
    <w:lvl w:ilvl="7" w:tplc="08090019" w:tentative="1">
      <w:start w:val="1"/>
      <w:numFmt w:val="lowerLetter"/>
      <w:lvlText w:val="%8."/>
      <w:lvlJc w:val="left"/>
      <w:pPr>
        <w:ind w:left="5445" w:hanging="360"/>
      </w:pPr>
    </w:lvl>
    <w:lvl w:ilvl="8" w:tplc="0809001B" w:tentative="1">
      <w:start w:val="1"/>
      <w:numFmt w:val="lowerRoman"/>
      <w:lvlText w:val="%9."/>
      <w:lvlJc w:val="right"/>
      <w:pPr>
        <w:ind w:left="6165" w:hanging="180"/>
      </w:pPr>
    </w:lvl>
  </w:abstractNum>
  <w:abstractNum w:abstractNumId="16" w15:restartNumberingAfterBreak="0">
    <w:nsid w:val="56FF35F6"/>
    <w:multiLevelType w:val="hybridMultilevel"/>
    <w:tmpl w:val="B97C7106"/>
    <w:lvl w:ilvl="0" w:tplc="0809000F">
      <w:start w:val="1"/>
      <w:numFmt w:val="decimal"/>
      <w:lvlText w:val="%1."/>
      <w:lvlJc w:val="left"/>
      <w:pPr>
        <w:ind w:left="765" w:hanging="360"/>
      </w:pPr>
    </w:lvl>
    <w:lvl w:ilvl="1" w:tplc="08090019" w:tentative="1">
      <w:start w:val="1"/>
      <w:numFmt w:val="lowerLetter"/>
      <w:lvlText w:val="%2."/>
      <w:lvlJc w:val="left"/>
      <w:pPr>
        <w:ind w:left="1485" w:hanging="360"/>
      </w:pPr>
    </w:lvl>
    <w:lvl w:ilvl="2" w:tplc="0809001B" w:tentative="1">
      <w:start w:val="1"/>
      <w:numFmt w:val="lowerRoman"/>
      <w:lvlText w:val="%3."/>
      <w:lvlJc w:val="right"/>
      <w:pPr>
        <w:ind w:left="2205" w:hanging="180"/>
      </w:pPr>
    </w:lvl>
    <w:lvl w:ilvl="3" w:tplc="0809000F" w:tentative="1">
      <w:start w:val="1"/>
      <w:numFmt w:val="decimal"/>
      <w:lvlText w:val="%4."/>
      <w:lvlJc w:val="left"/>
      <w:pPr>
        <w:ind w:left="2925" w:hanging="360"/>
      </w:pPr>
    </w:lvl>
    <w:lvl w:ilvl="4" w:tplc="08090019" w:tentative="1">
      <w:start w:val="1"/>
      <w:numFmt w:val="lowerLetter"/>
      <w:lvlText w:val="%5."/>
      <w:lvlJc w:val="left"/>
      <w:pPr>
        <w:ind w:left="3645" w:hanging="360"/>
      </w:pPr>
    </w:lvl>
    <w:lvl w:ilvl="5" w:tplc="0809001B" w:tentative="1">
      <w:start w:val="1"/>
      <w:numFmt w:val="lowerRoman"/>
      <w:lvlText w:val="%6."/>
      <w:lvlJc w:val="right"/>
      <w:pPr>
        <w:ind w:left="4365" w:hanging="180"/>
      </w:pPr>
    </w:lvl>
    <w:lvl w:ilvl="6" w:tplc="0809000F" w:tentative="1">
      <w:start w:val="1"/>
      <w:numFmt w:val="decimal"/>
      <w:lvlText w:val="%7."/>
      <w:lvlJc w:val="left"/>
      <w:pPr>
        <w:ind w:left="5085" w:hanging="360"/>
      </w:pPr>
    </w:lvl>
    <w:lvl w:ilvl="7" w:tplc="08090019" w:tentative="1">
      <w:start w:val="1"/>
      <w:numFmt w:val="lowerLetter"/>
      <w:lvlText w:val="%8."/>
      <w:lvlJc w:val="left"/>
      <w:pPr>
        <w:ind w:left="5805" w:hanging="360"/>
      </w:pPr>
    </w:lvl>
    <w:lvl w:ilvl="8" w:tplc="0809001B" w:tentative="1">
      <w:start w:val="1"/>
      <w:numFmt w:val="lowerRoman"/>
      <w:lvlText w:val="%9."/>
      <w:lvlJc w:val="right"/>
      <w:pPr>
        <w:ind w:left="6525" w:hanging="180"/>
      </w:pPr>
    </w:lvl>
  </w:abstractNum>
  <w:abstractNum w:abstractNumId="17" w15:restartNumberingAfterBreak="0">
    <w:nsid w:val="5B825DF5"/>
    <w:multiLevelType w:val="hybridMultilevel"/>
    <w:tmpl w:val="97D40D8C"/>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1BF233D"/>
    <w:multiLevelType w:val="hybridMultilevel"/>
    <w:tmpl w:val="D1C2A0F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62A94064"/>
    <w:multiLevelType w:val="hybridMultilevel"/>
    <w:tmpl w:val="DCDC9F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90535BC"/>
    <w:multiLevelType w:val="hybridMultilevel"/>
    <w:tmpl w:val="D1C2A0F2"/>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1" w15:restartNumberingAfterBreak="0">
    <w:nsid w:val="71D954B4"/>
    <w:multiLevelType w:val="hybridMultilevel"/>
    <w:tmpl w:val="2FFEA6DC"/>
    <w:lvl w:ilvl="0" w:tplc="953EE492">
      <w:numFmt w:val="bullet"/>
      <w:lvlText w:val="-"/>
      <w:lvlJc w:val="left"/>
      <w:pPr>
        <w:ind w:left="720" w:hanging="360"/>
      </w:pPr>
      <w:rPr>
        <w:rFonts w:ascii="Tahoma" w:eastAsia="Times New Roman"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99789831">
    <w:abstractNumId w:val="5"/>
  </w:num>
  <w:num w:numId="2" w16cid:durableId="967081787">
    <w:abstractNumId w:val="21"/>
  </w:num>
  <w:num w:numId="3" w16cid:durableId="1219516849">
    <w:abstractNumId w:val="16"/>
  </w:num>
  <w:num w:numId="4" w16cid:durableId="758793221">
    <w:abstractNumId w:val="15"/>
  </w:num>
  <w:num w:numId="5" w16cid:durableId="613295904">
    <w:abstractNumId w:val="13"/>
  </w:num>
  <w:num w:numId="6" w16cid:durableId="669988549">
    <w:abstractNumId w:val="12"/>
    <w:lvlOverride w:ilvl="0">
      <w:startOverride w:val="1"/>
    </w:lvlOverride>
    <w:lvlOverride w:ilvl="1"/>
    <w:lvlOverride w:ilvl="2"/>
    <w:lvlOverride w:ilvl="3"/>
    <w:lvlOverride w:ilvl="4"/>
    <w:lvlOverride w:ilvl="5"/>
    <w:lvlOverride w:ilvl="6"/>
    <w:lvlOverride w:ilvl="7"/>
    <w:lvlOverride w:ilvl="8"/>
  </w:num>
  <w:num w:numId="7" w16cid:durableId="1746494734">
    <w:abstractNumId w:val="11"/>
  </w:num>
  <w:num w:numId="8" w16cid:durableId="599990205">
    <w:abstractNumId w:val="12"/>
  </w:num>
  <w:num w:numId="9" w16cid:durableId="1230964578">
    <w:abstractNumId w:val="4"/>
  </w:num>
  <w:num w:numId="10" w16cid:durableId="1664048168">
    <w:abstractNumId w:val="19"/>
  </w:num>
  <w:num w:numId="11" w16cid:durableId="1093819738">
    <w:abstractNumId w:val="9"/>
  </w:num>
  <w:num w:numId="12" w16cid:durableId="2145930664">
    <w:abstractNumId w:val="18"/>
  </w:num>
  <w:num w:numId="13" w16cid:durableId="1789623162">
    <w:abstractNumId w:val="14"/>
  </w:num>
  <w:num w:numId="14" w16cid:durableId="1346521999">
    <w:abstractNumId w:val="17"/>
  </w:num>
  <w:num w:numId="15" w16cid:durableId="2138445539">
    <w:abstractNumId w:val="2"/>
  </w:num>
  <w:num w:numId="16" w16cid:durableId="925115893">
    <w:abstractNumId w:val="7"/>
  </w:num>
  <w:num w:numId="17" w16cid:durableId="1386680590">
    <w:abstractNumId w:val="0"/>
  </w:num>
  <w:num w:numId="18" w16cid:durableId="147478378">
    <w:abstractNumId w:val="8"/>
  </w:num>
  <w:num w:numId="19" w16cid:durableId="1084952784">
    <w:abstractNumId w:val="3"/>
  </w:num>
  <w:num w:numId="20" w16cid:durableId="1942377846">
    <w:abstractNumId w:val="6"/>
  </w:num>
  <w:num w:numId="21" w16cid:durableId="1774401545">
    <w:abstractNumId w:val="1"/>
  </w:num>
  <w:num w:numId="22" w16cid:durableId="1562906559">
    <w:abstractNumId w:val="10"/>
  </w:num>
  <w:num w:numId="23" w16cid:durableId="847527059">
    <w:abstractNumId w:val="2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hdrShapeDefaults>
    <o:shapedefaults v:ext="edit" spidmax="2050"/>
    <o:shapelayout v:ext="edit">
      <o:idmap v:ext="edit" data="2"/>
    </o:shapelayout>
  </w:hdrShapeDefaults>
  <w:footnotePr>
    <w:footnote w:id="-1"/>
    <w:footnote w:id="0"/>
    <w:footnote w:id="1"/>
  </w:footnotePr>
  <w:endnotePr>
    <w:endnote w:id="-1"/>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544B5"/>
    <w:rsid w:val="00006C19"/>
    <w:rsid w:val="00007297"/>
    <w:rsid w:val="000161D8"/>
    <w:rsid w:val="00020BAC"/>
    <w:rsid w:val="00031F02"/>
    <w:rsid w:val="000328A9"/>
    <w:rsid w:val="000555B9"/>
    <w:rsid w:val="000619F2"/>
    <w:rsid w:val="00062EEB"/>
    <w:rsid w:val="00063112"/>
    <w:rsid w:val="00063B0E"/>
    <w:rsid w:val="0006416A"/>
    <w:rsid w:val="000736BA"/>
    <w:rsid w:val="000738CE"/>
    <w:rsid w:val="00081236"/>
    <w:rsid w:val="00083A6F"/>
    <w:rsid w:val="000904DC"/>
    <w:rsid w:val="0009374E"/>
    <w:rsid w:val="00095CFB"/>
    <w:rsid w:val="000A1982"/>
    <w:rsid w:val="000A2D3E"/>
    <w:rsid w:val="000B39C2"/>
    <w:rsid w:val="000B511D"/>
    <w:rsid w:val="000C513F"/>
    <w:rsid w:val="000D0F9D"/>
    <w:rsid w:val="000D14AD"/>
    <w:rsid w:val="000D2456"/>
    <w:rsid w:val="000E1CB1"/>
    <w:rsid w:val="000F34E1"/>
    <w:rsid w:val="00102838"/>
    <w:rsid w:val="00121983"/>
    <w:rsid w:val="00146F3E"/>
    <w:rsid w:val="0015061F"/>
    <w:rsid w:val="00157E0D"/>
    <w:rsid w:val="00164E84"/>
    <w:rsid w:val="00165316"/>
    <w:rsid w:val="001724BC"/>
    <w:rsid w:val="00172989"/>
    <w:rsid w:val="00174F8A"/>
    <w:rsid w:val="00175329"/>
    <w:rsid w:val="00175C2C"/>
    <w:rsid w:val="00177DBE"/>
    <w:rsid w:val="0018173A"/>
    <w:rsid w:val="00190B72"/>
    <w:rsid w:val="00196563"/>
    <w:rsid w:val="00197B6C"/>
    <w:rsid w:val="001B61D1"/>
    <w:rsid w:val="001C0147"/>
    <w:rsid w:val="001D796D"/>
    <w:rsid w:val="001E1DDA"/>
    <w:rsid w:val="001E4067"/>
    <w:rsid w:val="001E4B55"/>
    <w:rsid w:val="001F10E4"/>
    <w:rsid w:val="001F542F"/>
    <w:rsid w:val="00201542"/>
    <w:rsid w:val="00201E98"/>
    <w:rsid w:val="00203547"/>
    <w:rsid w:val="0020392C"/>
    <w:rsid w:val="00205435"/>
    <w:rsid w:val="00230C84"/>
    <w:rsid w:val="00233FB5"/>
    <w:rsid w:val="00235CA4"/>
    <w:rsid w:val="00264598"/>
    <w:rsid w:val="0026633E"/>
    <w:rsid w:val="00271079"/>
    <w:rsid w:val="0028311F"/>
    <w:rsid w:val="00284215"/>
    <w:rsid w:val="002A1FA2"/>
    <w:rsid w:val="002A473D"/>
    <w:rsid w:val="002A50F4"/>
    <w:rsid w:val="002B0ABD"/>
    <w:rsid w:val="002C2171"/>
    <w:rsid w:val="002C7077"/>
    <w:rsid w:val="002E5F77"/>
    <w:rsid w:val="002F34CF"/>
    <w:rsid w:val="002F63CD"/>
    <w:rsid w:val="002F6BD6"/>
    <w:rsid w:val="00340E18"/>
    <w:rsid w:val="00344545"/>
    <w:rsid w:val="00351203"/>
    <w:rsid w:val="00352846"/>
    <w:rsid w:val="0035376B"/>
    <w:rsid w:val="003544B5"/>
    <w:rsid w:val="00361B36"/>
    <w:rsid w:val="0037487D"/>
    <w:rsid w:val="00377433"/>
    <w:rsid w:val="00377BB8"/>
    <w:rsid w:val="00383E9E"/>
    <w:rsid w:val="00384737"/>
    <w:rsid w:val="003848A4"/>
    <w:rsid w:val="0039200B"/>
    <w:rsid w:val="00396256"/>
    <w:rsid w:val="003A3F01"/>
    <w:rsid w:val="003B239C"/>
    <w:rsid w:val="003B355B"/>
    <w:rsid w:val="003C0C73"/>
    <w:rsid w:val="003C3930"/>
    <w:rsid w:val="003C5EE0"/>
    <w:rsid w:val="003C7734"/>
    <w:rsid w:val="003D427A"/>
    <w:rsid w:val="003D6E77"/>
    <w:rsid w:val="003E2F0E"/>
    <w:rsid w:val="003E56EC"/>
    <w:rsid w:val="003F1D89"/>
    <w:rsid w:val="003F2CD6"/>
    <w:rsid w:val="003F4A31"/>
    <w:rsid w:val="003F62CF"/>
    <w:rsid w:val="003F6D50"/>
    <w:rsid w:val="00407EE5"/>
    <w:rsid w:val="00432FA4"/>
    <w:rsid w:val="00434B7A"/>
    <w:rsid w:val="004457C8"/>
    <w:rsid w:val="004472A5"/>
    <w:rsid w:val="00456A62"/>
    <w:rsid w:val="00471E93"/>
    <w:rsid w:val="00472458"/>
    <w:rsid w:val="004877E9"/>
    <w:rsid w:val="004911B6"/>
    <w:rsid w:val="004928DF"/>
    <w:rsid w:val="00493770"/>
    <w:rsid w:val="004A0EDE"/>
    <w:rsid w:val="004A3C76"/>
    <w:rsid w:val="004C3F20"/>
    <w:rsid w:val="004D191B"/>
    <w:rsid w:val="004F4A18"/>
    <w:rsid w:val="0050499C"/>
    <w:rsid w:val="00511260"/>
    <w:rsid w:val="00521FCC"/>
    <w:rsid w:val="005252AB"/>
    <w:rsid w:val="0053121E"/>
    <w:rsid w:val="00543524"/>
    <w:rsid w:val="00547CFB"/>
    <w:rsid w:val="005578FD"/>
    <w:rsid w:val="00563F5D"/>
    <w:rsid w:val="00591A65"/>
    <w:rsid w:val="00592963"/>
    <w:rsid w:val="005A0419"/>
    <w:rsid w:val="005B0EC8"/>
    <w:rsid w:val="005C387C"/>
    <w:rsid w:val="005C566A"/>
    <w:rsid w:val="005C5779"/>
    <w:rsid w:val="005C68DE"/>
    <w:rsid w:val="005D034F"/>
    <w:rsid w:val="00620437"/>
    <w:rsid w:val="00623C16"/>
    <w:rsid w:val="00633A52"/>
    <w:rsid w:val="00646583"/>
    <w:rsid w:val="00655B30"/>
    <w:rsid w:val="00662FF1"/>
    <w:rsid w:val="006653C4"/>
    <w:rsid w:val="006717C6"/>
    <w:rsid w:val="0067403E"/>
    <w:rsid w:val="006759AC"/>
    <w:rsid w:val="00697F55"/>
    <w:rsid w:val="006A084A"/>
    <w:rsid w:val="006A5DDE"/>
    <w:rsid w:val="006B1968"/>
    <w:rsid w:val="006B4F75"/>
    <w:rsid w:val="006C01DC"/>
    <w:rsid w:val="006D1F50"/>
    <w:rsid w:val="006D337F"/>
    <w:rsid w:val="006F4A74"/>
    <w:rsid w:val="00702751"/>
    <w:rsid w:val="00710801"/>
    <w:rsid w:val="0071090A"/>
    <w:rsid w:val="00713717"/>
    <w:rsid w:val="0071579C"/>
    <w:rsid w:val="00730646"/>
    <w:rsid w:val="00733D20"/>
    <w:rsid w:val="0074035F"/>
    <w:rsid w:val="007468BB"/>
    <w:rsid w:val="00746C6C"/>
    <w:rsid w:val="00763EC8"/>
    <w:rsid w:val="00772D3E"/>
    <w:rsid w:val="00775302"/>
    <w:rsid w:val="007852AA"/>
    <w:rsid w:val="00787A8B"/>
    <w:rsid w:val="007A5680"/>
    <w:rsid w:val="007A7E27"/>
    <w:rsid w:val="007B53A4"/>
    <w:rsid w:val="007B5977"/>
    <w:rsid w:val="007C32BF"/>
    <w:rsid w:val="007C5448"/>
    <w:rsid w:val="007E009E"/>
    <w:rsid w:val="007E0118"/>
    <w:rsid w:val="007E17FC"/>
    <w:rsid w:val="007E2A27"/>
    <w:rsid w:val="007E6DFC"/>
    <w:rsid w:val="00837C2A"/>
    <w:rsid w:val="00842A63"/>
    <w:rsid w:val="0084389E"/>
    <w:rsid w:val="0084698C"/>
    <w:rsid w:val="00846A65"/>
    <w:rsid w:val="00847106"/>
    <w:rsid w:val="0086014A"/>
    <w:rsid w:val="00864E30"/>
    <w:rsid w:val="00885AD2"/>
    <w:rsid w:val="008A16A4"/>
    <w:rsid w:val="008A294A"/>
    <w:rsid w:val="008A2C2E"/>
    <w:rsid w:val="008B37E1"/>
    <w:rsid w:val="008B3B86"/>
    <w:rsid w:val="008B541B"/>
    <w:rsid w:val="008C6B90"/>
    <w:rsid w:val="008D3DAD"/>
    <w:rsid w:val="008E46C2"/>
    <w:rsid w:val="008E688D"/>
    <w:rsid w:val="008F2062"/>
    <w:rsid w:val="008F29FB"/>
    <w:rsid w:val="0090170C"/>
    <w:rsid w:val="00915F0A"/>
    <w:rsid w:val="00922496"/>
    <w:rsid w:val="009224C0"/>
    <w:rsid w:val="0092666B"/>
    <w:rsid w:val="00931FBA"/>
    <w:rsid w:val="009365AF"/>
    <w:rsid w:val="00936EFD"/>
    <w:rsid w:val="009451E2"/>
    <w:rsid w:val="009479BA"/>
    <w:rsid w:val="00947EA3"/>
    <w:rsid w:val="00957823"/>
    <w:rsid w:val="009617CE"/>
    <w:rsid w:val="009A162A"/>
    <w:rsid w:val="009A2C40"/>
    <w:rsid w:val="009B003E"/>
    <w:rsid w:val="009B1C4A"/>
    <w:rsid w:val="009B537F"/>
    <w:rsid w:val="009C1333"/>
    <w:rsid w:val="009C3460"/>
    <w:rsid w:val="009D1606"/>
    <w:rsid w:val="009D66DD"/>
    <w:rsid w:val="009E091D"/>
    <w:rsid w:val="009E1F5C"/>
    <w:rsid w:val="009F6F4C"/>
    <w:rsid w:val="00A04A12"/>
    <w:rsid w:val="00A12BE7"/>
    <w:rsid w:val="00A35813"/>
    <w:rsid w:val="00A46830"/>
    <w:rsid w:val="00A612D0"/>
    <w:rsid w:val="00A651AF"/>
    <w:rsid w:val="00A81FBA"/>
    <w:rsid w:val="00A96162"/>
    <w:rsid w:val="00A967DA"/>
    <w:rsid w:val="00AA0784"/>
    <w:rsid w:val="00AA502C"/>
    <w:rsid w:val="00AB3723"/>
    <w:rsid w:val="00AB703F"/>
    <w:rsid w:val="00AC0173"/>
    <w:rsid w:val="00AC3644"/>
    <w:rsid w:val="00AD55EB"/>
    <w:rsid w:val="00AE2445"/>
    <w:rsid w:val="00AE55AA"/>
    <w:rsid w:val="00AF0C7D"/>
    <w:rsid w:val="00B137D7"/>
    <w:rsid w:val="00B33442"/>
    <w:rsid w:val="00B344FB"/>
    <w:rsid w:val="00B35E5D"/>
    <w:rsid w:val="00B36797"/>
    <w:rsid w:val="00B3746B"/>
    <w:rsid w:val="00B37E4B"/>
    <w:rsid w:val="00B539DC"/>
    <w:rsid w:val="00B731B6"/>
    <w:rsid w:val="00B8694B"/>
    <w:rsid w:val="00BA0174"/>
    <w:rsid w:val="00BB550A"/>
    <w:rsid w:val="00BC4314"/>
    <w:rsid w:val="00BF02A9"/>
    <w:rsid w:val="00C009EB"/>
    <w:rsid w:val="00C102C3"/>
    <w:rsid w:val="00C22ECA"/>
    <w:rsid w:val="00C25DB0"/>
    <w:rsid w:val="00C36CF7"/>
    <w:rsid w:val="00C40611"/>
    <w:rsid w:val="00C45C18"/>
    <w:rsid w:val="00C45D70"/>
    <w:rsid w:val="00C47F5F"/>
    <w:rsid w:val="00C54158"/>
    <w:rsid w:val="00C63620"/>
    <w:rsid w:val="00C6433C"/>
    <w:rsid w:val="00C65ECA"/>
    <w:rsid w:val="00C67356"/>
    <w:rsid w:val="00C7129B"/>
    <w:rsid w:val="00C74835"/>
    <w:rsid w:val="00C828CE"/>
    <w:rsid w:val="00CA4BDA"/>
    <w:rsid w:val="00CA7F85"/>
    <w:rsid w:val="00CB1A3F"/>
    <w:rsid w:val="00CB2C1C"/>
    <w:rsid w:val="00CB38A3"/>
    <w:rsid w:val="00CC0019"/>
    <w:rsid w:val="00CC3A09"/>
    <w:rsid w:val="00CC4CD4"/>
    <w:rsid w:val="00CC671D"/>
    <w:rsid w:val="00CC76DC"/>
    <w:rsid w:val="00CC7747"/>
    <w:rsid w:val="00CC7A54"/>
    <w:rsid w:val="00CD0C29"/>
    <w:rsid w:val="00CE2373"/>
    <w:rsid w:val="00CE6418"/>
    <w:rsid w:val="00CF1EB6"/>
    <w:rsid w:val="00CF7314"/>
    <w:rsid w:val="00D01052"/>
    <w:rsid w:val="00D01EA1"/>
    <w:rsid w:val="00D11A86"/>
    <w:rsid w:val="00D13A29"/>
    <w:rsid w:val="00D14118"/>
    <w:rsid w:val="00D20825"/>
    <w:rsid w:val="00D21DF8"/>
    <w:rsid w:val="00D25734"/>
    <w:rsid w:val="00D35A17"/>
    <w:rsid w:val="00D44BDE"/>
    <w:rsid w:val="00D4552C"/>
    <w:rsid w:val="00D52539"/>
    <w:rsid w:val="00D65E91"/>
    <w:rsid w:val="00D84AD4"/>
    <w:rsid w:val="00D90BDD"/>
    <w:rsid w:val="00DA0D93"/>
    <w:rsid w:val="00DB0D52"/>
    <w:rsid w:val="00DB264C"/>
    <w:rsid w:val="00DB4630"/>
    <w:rsid w:val="00DC1E89"/>
    <w:rsid w:val="00DD177F"/>
    <w:rsid w:val="00DD2E2C"/>
    <w:rsid w:val="00DD7EA6"/>
    <w:rsid w:val="00DE0468"/>
    <w:rsid w:val="00DE565D"/>
    <w:rsid w:val="00DE5901"/>
    <w:rsid w:val="00DF14F9"/>
    <w:rsid w:val="00DF412C"/>
    <w:rsid w:val="00DF446E"/>
    <w:rsid w:val="00DF4917"/>
    <w:rsid w:val="00E027AE"/>
    <w:rsid w:val="00E1778D"/>
    <w:rsid w:val="00E214A9"/>
    <w:rsid w:val="00E41802"/>
    <w:rsid w:val="00E41A6B"/>
    <w:rsid w:val="00E649BD"/>
    <w:rsid w:val="00E73271"/>
    <w:rsid w:val="00E73B63"/>
    <w:rsid w:val="00E75F6B"/>
    <w:rsid w:val="00E77480"/>
    <w:rsid w:val="00E84B89"/>
    <w:rsid w:val="00ED0641"/>
    <w:rsid w:val="00ED2BF1"/>
    <w:rsid w:val="00ED4D7D"/>
    <w:rsid w:val="00EF0DBE"/>
    <w:rsid w:val="00F039C2"/>
    <w:rsid w:val="00F10725"/>
    <w:rsid w:val="00F10CEA"/>
    <w:rsid w:val="00F10D53"/>
    <w:rsid w:val="00F15905"/>
    <w:rsid w:val="00F23495"/>
    <w:rsid w:val="00F340C8"/>
    <w:rsid w:val="00F361F6"/>
    <w:rsid w:val="00F4783F"/>
    <w:rsid w:val="00F50FC0"/>
    <w:rsid w:val="00F5382E"/>
    <w:rsid w:val="00F64B1A"/>
    <w:rsid w:val="00F861CC"/>
    <w:rsid w:val="00F86C86"/>
    <w:rsid w:val="00F962AC"/>
    <w:rsid w:val="00F9797F"/>
    <w:rsid w:val="00FA15A3"/>
    <w:rsid w:val="00FA4479"/>
    <w:rsid w:val="00FA77B1"/>
    <w:rsid w:val="00FB3615"/>
    <w:rsid w:val="00FC35E2"/>
    <w:rsid w:val="00FD6ACB"/>
    <w:rsid w:val="00FE63FA"/>
    <w:rsid w:val="00FF345E"/>
    <w:rsid w:val="00FF35E5"/>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5D3C87C0"/>
  <w15:chartTrackingRefBased/>
  <w15:docId w15:val="{77DA1A63-A412-47E3-89DE-E2AFBABFB9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semiHidden="1" w:uiPriority="99" w:unhideWhenUsed="1"/>
  </w:latentStyles>
  <w:style w:type="paragraph" w:default="1" w:styleId="Normal">
    <w:name w:val="Normal"/>
    <w:qFormat/>
    <w:rPr>
      <w:rFonts w:ascii="Tahoma" w:hAnsi="Tahoma"/>
      <w:sz w:val="22"/>
      <w:lang w:eastAsia="en-GB"/>
    </w:rPr>
  </w:style>
  <w:style w:type="paragraph" w:styleId="Heading1">
    <w:name w:val="heading 1"/>
    <w:basedOn w:val="Normal"/>
    <w:qFormat/>
    <w:pPr>
      <w:keepNext/>
      <w:tabs>
        <w:tab w:val="left" w:pos="720"/>
      </w:tabs>
      <w:ind w:left="720" w:hanging="720"/>
      <w:outlineLvl w:val="0"/>
    </w:pPr>
    <w:rPr>
      <w:rFonts w:ascii="Times New Roman" w:hAnsi="Times New Roman"/>
      <w:b/>
      <w:caps/>
    </w:rPr>
  </w:style>
  <w:style w:type="paragraph" w:styleId="Heading2">
    <w:name w:val="heading 2"/>
    <w:aliases w:val="1.1"/>
    <w:basedOn w:val="Normal"/>
    <w:qFormat/>
    <w:pPr>
      <w:keepNext/>
      <w:tabs>
        <w:tab w:val="left" w:pos="720"/>
      </w:tabs>
      <w:ind w:left="720" w:hanging="720"/>
      <w:outlineLvl w:val="1"/>
    </w:pPr>
    <w:rPr>
      <w:rFonts w:ascii="Times New Roman" w:hAnsi="Times New Roman"/>
      <w:b/>
    </w:rPr>
  </w:style>
  <w:style w:type="paragraph" w:styleId="Heading3">
    <w:name w:val="heading 3"/>
    <w:basedOn w:val="Normal"/>
    <w:next w:val="Normal"/>
    <w:link w:val="Heading3Char"/>
    <w:qFormat/>
    <w:rsid w:val="004911B6"/>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pPr>
      <w:numPr>
        <w:numId w:val="1"/>
      </w:numPr>
    </w:pPr>
    <w:rPr>
      <w:rFonts w:ascii="Garamond" w:hAnsi="Garamond"/>
    </w:rPr>
  </w:style>
  <w:style w:type="paragraph" w:customStyle="1" w:styleId="Style2">
    <w:name w:val="Style2"/>
    <w:basedOn w:val="Style1"/>
    <w:autoRedefine/>
    <w:pPr>
      <w:numPr>
        <w:numId w:val="0"/>
      </w:numPr>
    </w:pPr>
    <w:rPr>
      <w:rFonts w:ascii="Tahoma" w:hAnsi="Tahoma"/>
      <w:sz w:val="18"/>
    </w:rPr>
  </w:style>
  <w:style w:type="paragraph" w:styleId="BodyText">
    <w:name w:val="Body Text"/>
    <w:basedOn w:val="Normal"/>
    <w:link w:val="BodyTextChar"/>
    <w:pPr>
      <w:spacing w:line="240" w:lineRule="atLeast"/>
      <w:jc w:val="both"/>
    </w:pPr>
    <w:rPr>
      <w:rFonts w:ascii="Times New Roman" w:hAnsi="Times New Roman"/>
    </w:rPr>
  </w:style>
  <w:style w:type="paragraph" w:customStyle="1" w:styleId="BodyTextKeep">
    <w:name w:val="Body Text Keep"/>
    <w:basedOn w:val="BodyText"/>
    <w:pPr>
      <w:keepNext/>
      <w:spacing w:after="240"/>
    </w:pPr>
  </w:style>
  <w:style w:type="paragraph" w:customStyle="1" w:styleId="HeadingBase">
    <w:name w:val="Heading Base"/>
    <w:basedOn w:val="BodyText"/>
    <w:next w:val="BodyText"/>
    <w:pPr>
      <w:keepNext/>
      <w:keepLines/>
      <w:jc w:val="left"/>
    </w:pPr>
    <w:rPr>
      <w:kern w:val="20"/>
    </w:rPr>
  </w:style>
  <w:style w:type="paragraph" w:customStyle="1" w:styleId="Legalsub-bulleted">
    <w:name w:val="Legal sub-bulleted"/>
    <w:basedOn w:val="Normal"/>
    <w:pPr>
      <w:spacing w:after="120"/>
      <w:ind w:left="1080" w:right="403" w:hanging="540"/>
      <w:jc w:val="both"/>
    </w:pPr>
    <w:rPr>
      <w:rFonts w:ascii="Arial" w:hAnsi="Arial"/>
      <w:sz w:val="20"/>
    </w:rPr>
  </w:style>
  <w:style w:type="paragraph" w:styleId="BalloonText">
    <w:name w:val="Balloon Text"/>
    <w:basedOn w:val="Normal"/>
    <w:semiHidden/>
    <w:rsid w:val="004928DF"/>
    <w:rPr>
      <w:rFonts w:cs="Tahoma"/>
      <w:sz w:val="16"/>
      <w:szCs w:val="16"/>
    </w:rPr>
  </w:style>
  <w:style w:type="character" w:styleId="CommentReference">
    <w:name w:val="annotation reference"/>
    <w:rsid w:val="005A0419"/>
    <w:rPr>
      <w:sz w:val="16"/>
      <w:szCs w:val="16"/>
    </w:rPr>
  </w:style>
  <w:style w:type="paragraph" w:styleId="CommentText">
    <w:name w:val="annotation text"/>
    <w:basedOn w:val="Normal"/>
    <w:link w:val="CommentTextChar"/>
    <w:rsid w:val="005A0419"/>
    <w:rPr>
      <w:sz w:val="20"/>
    </w:rPr>
  </w:style>
  <w:style w:type="character" w:customStyle="1" w:styleId="CommentTextChar">
    <w:name w:val="Comment Text Char"/>
    <w:link w:val="CommentText"/>
    <w:rsid w:val="005A0419"/>
    <w:rPr>
      <w:rFonts w:ascii="Tahoma" w:hAnsi="Tahoma"/>
      <w:lang w:val="en-GB" w:eastAsia="en-GB"/>
    </w:rPr>
  </w:style>
  <w:style w:type="paragraph" w:styleId="CommentSubject">
    <w:name w:val="annotation subject"/>
    <w:basedOn w:val="CommentText"/>
    <w:next w:val="CommentText"/>
    <w:link w:val="CommentSubjectChar"/>
    <w:rsid w:val="005A0419"/>
    <w:rPr>
      <w:b/>
      <w:bCs/>
    </w:rPr>
  </w:style>
  <w:style w:type="character" w:customStyle="1" w:styleId="CommentSubjectChar">
    <w:name w:val="Comment Subject Char"/>
    <w:link w:val="CommentSubject"/>
    <w:rsid w:val="005A0419"/>
    <w:rPr>
      <w:rFonts w:ascii="Tahoma" w:hAnsi="Tahoma"/>
      <w:b/>
      <w:bCs/>
      <w:lang w:val="en-GB" w:eastAsia="en-GB"/>
    </w:rPr>
  </w:style>
  <w:style w:type="paragraph" w:styleId="Header">
    <w:name w:val="header"/>
    <w:basedOn w:val="Normal"/>
    <w:link w:val="HeaderChar"/>
    <w:rsid w:val="008C6B90"/>
    <w:pPr>
      <w:tabs>
        <w:tab w:val="center" w:pos="4513"/>
        <w:tab w:val="right" w:pos="9026"/>
      </w:tabs>
    </w:pPr>
    <w:rPr>
      <w:lang w:val="x-none" w:eastAsia="x-none"/>
    </w:rPr>
  </w:style>
  <w:style w:type="character" w:customStyle="1" w:styleId="HeaderChar">
    <w:name w:val="Header Char"/>
    <w:link w:val="Header"/>
    <w:rsid w:val="008C6B90"/>
    <w:rPr>
      <w:rFonts w:ascii="Tahoma" w:hAnsi="Tahoma"/>
      <w:sz w:val="22"/>
    </w:rPr>
  </w:style>
  <w:style w:type="paragraph" w:styleId="Footer">
    <w:name w:val="footer"/>
    <w:basedOn w:val="Normal"/>
    <w:link w:val="FooterChar"/>
    <w:rsid w:val="008C6B90"/>
    <w:pPr>
      <w:tabs>
        <w:tab w:val="center" w:pos="4513"/>
        <w:tab w:val="right" w:pos="9026"/>
      </w:tabs>
    </w:pPr>
    <w:rPr>
      <w:lang w:val="x-none" w:eastAsia="x-none"/>
    </w:rPr>
  </w:style>
  <w:style w:type="character" w:customStyle="1" w:styleId="FooterChar">
    <w:name w:val="Footer Char"/>
    <w:link w:val="Footer"/>
    <w:rsid w:val="008C6B90"/>
    <w:rPr>
      <w:rFonts w:ascii="Tahoma" w:hAnsi="Tahoma"/>
      <w:sz w:val="22"/>
    </w:rPr>
  </w:style>
  <w:style w:type="character" w:customStyle="1" w:styleId="BodyTextChar">
    <w:name w:val="Body Text Char"/>
    <w:link w:val="BodyText"/>
    <w:rsid w:val="003F4A31"/>
    <w:rPr>
      <w:sz w:val="22"/>
      <w:lang w:val="en-GB" w:eastAsia="en-GB"/>
    </w:rPr>
  </w:style>
  <w:style w:type="character" w:customStyle="1" w:styleId="Heading3Char">
    <w:name w:val="Heading 3 Char"/>
    <w:link w:val="Heading3"/>
    <w:rsid w:val="004911B6"/>
    <w:rPr>
      <w:rFonts w:ascii="Cambria" w:eastAsia="Times New Roman" w:hAnsi="Cambria" w:cs="Times New Roman"/>
      <w:b/>
      <w:bCs/>
      <w:sz w:val="26"/>
      <w:szCs w:val="26"/>
    </w:rPr>
  </w:style>
  <w:style w:type="paragraph" w:customStyle="1" w:styleId="ColorfulList-Accent11">
    <w:name w:val="Colorful List - Accent 11"/>
    <w:basedOn w:val="Normal"/>
    <w:uiPriority w:val="34"/>
    <w:qFormat/>
    <w:rsid w:val="0074035F"/>
    <w:pPr>
      <w:spacing w:after="200" w:line="276" w:lineRule="auto"/>
      <w:ind w:left="720"/>
      <w:contextualSpacing/>
    </w:pPr>
    <w:rPr>
      <w:rFonts w:ascii="Calibri" w:eastAsia="Calibri" w:hAnsi="Calibri"/>
      <w:szCs w:val="22"/>
      <w:lang w:eastAsia="en-US"/>
    </w:rPr>
  </w:style>
  <w:style w:type="table" w:styleId="TableGrid">
    <w:name w:val="Table Grid"/>
    <w:basedOn w:val="TableNormal"/>
    <w:rsid w:val="004F4A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196563"/>
    <w:rPr>
      <w:color w:val="0563C1" w:themeColor="hyperlink"/>
      <w:u w:val="single"/>
    </w:rPr>
  </w:style>
  <w:style w:type="character" w:styleId="UnresolvedMention">
    <w:name w:val="Unresolved Mention"/>
    <w:basedOn w:val="DefaultParagraphFont"/>
    <w:uiPriority w:val="47"/>
    <w:rsid w:val="00196563"/>
    <w:rPr>
      <w:color w:val="605E5C"/>
      <w:shd w:val="clear" w:color="auto" w:fill="E1DFDD"/>
    </w:rPr>
  </w:style>
  <w:style w:type="paragraph" w:styleId="Revision">
    <w:name w:val="Revision"/>
    <w:hidden/>
    <w:uiPriority w:val="71"/>
    <w:rsid w:val="00CC0019"/>
    <w:rPr>
      <w:rFonts w:ascii="Tahoma" w:hAnsi="Tahoma"/>
      <w:sz w:val="22"/>
      <w:lang w:eastAsia="en-GB"/>
    </w:rPr>
  </w:style>
  <w:style w:type="character" w:customStyle="1" w:styleId="normaltextrun">
    <w:name w:val="normaltextrun"/>
    <w:basedOn w:val="DefaultParagraphFont"/>
    <w:rsid w:val="009F6F4C"/>
  </w:style>
  <w:style w:type="character" w:customStyle="1" w:styleId="eop">
    <w:name w:val="eop"/>
    <w:basedOn w:val="DefaultParagraphFont"/>
    <w:rsid w:val="009451E2"/>
  </w:style>
  <w:style w:type="paragraph" w:customStyle="1" w:styleId="paragraph">
    <w:name w:val="paragraph"/>
    <w:basedOn w:val="Normal"/>
    <w:rsid w:val="007E2A27"/>
    <w:pPr>
      <w:spacing w:before="100" w:beforeAutospacing="1" w:after="100" w:afterAutospacing="1"/>
    </w:pPr>
    <w:rPr>
      <w:rFonts w:ascii="Times New Roman" w:hAnsi="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8525705">
      <w:bodyDiv w:val="1"/>
      <w:marLeft w:val="0"/>
      <w:marRight w:val="0"/>
      <w:marTop w:val="0"/>
      <w:marBottom w:val="0"/>
      <w:divBdr>
        <w:top w:val="none" w:sz="0" w:space="0" w:color="auto"/>
        <w:left w:val="none" w:sz="0" w:space="0" w:color="auto"/>
        <w:bottom w:val="none" w:sz="0" w:space="0" w:color="auto"/>
        <w:right w:val="none" w:sz="0" w:space="0" w:color="auto"/>
      </w:divBdr>
    </w:div>
    <w:div w:id="260602543">
      <w:bodyDiv w:val="1"/>
      <w:marLeft w:val="0"/>
      <w:marRight w:val="0"/>
      <w:marTop w:val="0"/>
      <w:marBottom w:val="0"/>
      <w:divBdr>
        <w:top w:val="none" w:sz="0" w:space="0" w:color="auto"/>
        <w:left w:val="none" w:sz="0" w:space="0" w:color="auto"/>
        <w:bottom w:val="none" w:sz="0" w:space="0" w:color="auto"/>
        <w:right w:val="none" w:sz="0" w:space="0" w:color="auto"/>
      </w:divBdr>
      <w:divsChild>
        <w:div w:id="824705508">
          <w:marLeft w:val="0"/>
          <w:marRight w:val="0"/>
          <w:marTop w:val="0"/>
          <w:marBottom w:val="0"/>
          <w:divBdr>
            <w:top w:val="none" w:sz="0" w:space="0" w:color="auto"/>
            <w:left w:val="none" w:sz="0" w:space="0" w:color="auto"/>
            <w:bottom w:val="none" w:sz="0" w:space="0" w:color="auto"/>
            <w:right w:val="none" w:sz="0" w:space="0" w:color="auto"/>
          </w:divBdr>
          <w:divsChild>
            <w:div w:id="735131183">
              <w:marLeft w:val="0"/>
              <w:marRight w:val="0"/>
              <w:marTop w:val="0"/>
              <w:marBottom w:val="0"/>
              <w:divBdr>
                <w:top w:val="none" w:sz="0" w:space="0" w:color="auto"/>
                <w:left w:val="none" w:sz="0" w:space="0" w:color="auto"/>
                <w:bottom w:val="none" w:sz="0" w:space="0" w:color="auto"/>
                <w:right w:val="none" w:sz="0" w:space="0" w:color="auto"/>
              </w:divBdr>
            </w:div>
          </w:divsChild>
        </w:div>
        <w:div w:id="1354303825">
          <w:marLeft w:val="0"/>
          <w:marRight w:val="0"/>
          <w:marTop w:val="0"/>
          <w:marBottom w:val="0"/>
          <w:divBdr>
            <w:top w:val="none" w:sz="0" w:space="0" w:color="auto"/>
            <w:left w:val="none" w:sz="0" w:space="0" w:color="auto"/>
            <w:bottom w:val="none" w:sz="0" w:space="0" w:color="auto"/>
            <w:right w:val="none" w:sz="0" w:space="0" w:color="auto"/>
          </w:divBdr>
          <w:divsChild>
            <w:div w:id="306857851">
              <w:marLeft w:val="0"/>
              <w:marRight w:val="0"/>
              <w:marTop w:val="0"/>
              <w:marBottom w:val="0"/>
              <w:divBdr>
                <w:top w:val="none" w:sz="0" w:space="0" w:color="auto"/>
                <w:left w:val="none" w:sz="0" w:space="0" w:color="auto"/>
                <w:bottom w:val="none" w:sz="0" w:space="0" w:color="auto"/>
                <w:right w:val="none" w:sz="0" w:space="0" w:color="auto"/>
              </w:divBdr>
            </w:div>
          </w:divsChild>
        </w:div>
        <w:div w:id="517307667">
          <w:marLeft w:val="0"/>
          <w:marRight w:val="0"/>
          <w:marTop w:val="0"/>
          <w:marBottom w:val="0"/>
          <w:divBdr>
            <w:top w:val="none" w:sz="0" w:space="0" w:color="auto"/>
            <w:left w:val="none" w:sz="0" w:space="0" w:color="auto"/>
            <w:bottom w:val="none" w:sz="0" w:space="0" w:color="auto"/>
            <w:right w:val="none" w:sz="0" w:space="0" w:color="auto"/>
          </w:divBdr>
          <w:divsChild>
            <w:div w:id="1831093077">
              <w:marLeft w:val="0"/>
              <w:marRight w:val="0"/>
              <w:marTop w:val="0"/>
              <w:marBottom w:val="0"/>
              <w:divBdr>
                <w:top w:val="none" w:sz="0" w:space="0" w:color="auto"/>
                <w:left w:val="none" w:sz="0" w:space="0" w:color="auto"/>
                <w:bottom w:val="none" w:sz="0" w:space="0" w:color="auto"/>
                <w:right w:val="none" w:sz="0" w:space="0" w:color="auto"/>
              </w:divBdr>
            </w:div>
          </w:divsChild>
        </w:div>
        <w:div w:id="835220001">
          <w:marLeft w:val="0"/>
          <w:marRight w:val="0"/>
          <w:marTop w:val="0"/>
          <w:marBottom w:val="0"/>
          <w:divBdr>
            <w:top w:val="none" w:sz="0" w:space="0" w:color="auto"/>
            <w:left w:val="none" w:sz="0" w:space="0" w:color="auto"/>
            <w:bottom w:val="none" w:sz="0" w:space="0" w:color="auto"/>
            <w:right w:val="none" w:sz="0" w:space="0" w:color="auto"/>
          </w:divBdr>
          <w:divsChild>
            <w:div w:id="17391771">
              <w:marLeft w:val="0"/>
              <w:marRight w:val="0"/>
              <w:marTop w:val="0"/>
              <w:marBottom w:val="0"/>
              <w:divBdr>
                <w:top w:val="none" w:sz="0" w:space="0" w:color="auto"/>
                <w:left w:val="none" w:sz="0" w:space="0" w:color="auto"/>
                <w:bottom w:val="none" w:sz="0" w:space="0" w:color="auto"/>
                <w:right w:val="none" w:sz="0" w:space="0" w:color="auto"/>
              </w:divBdr>
            </w:div>
          </w:divsChild>
        </w:div>
        <w:div w:id="1415515843">
          <w:marLeft w:val="0"/>
          <w:marRight w:val="0"/>
          <w:marTop w:val="0"/>
          <w:marBottom w:val="0"/>
          <w:divBdr>
            <w:top w:val="none" w:sz="0" w:space="0" w:color="auto"/>
            <w:left w:val="none" w:sz="0" w:space="0" w:color="auto"/>
            <w:bottom w:val="none" w:sz="0" w:space="0" w:color="auto"/>
            <w:right w:val="none" w:sz="0" w:space="0" w:color="auto"/>
          </w:divBdr>
          <w:divsChild>
            <w:div w:id="2003854091">
              <w:marLeft w:val="0"/>
              <w:marRight w:val="0"/>
              <w:marTop w:val="0"/>
              <w:marBottom w:val="0"/>
              <w:divBdr>
                <w:top w:val="none" w:sz="0" w:space="0" w:color="auto"/>
                <w:left w:val="none" w:sz="0" w:space="0" w:color="auto"/>
                <w:bottom w:val="none" w:sz="0" w:space="0" w:color="auto"/>
                <w:right w:val="none" w:sz="0" w:space="0" w:color="auto"/>
              </w:divBdr>
            </w:div>
          </w:divsChild>
        </w:div>
        <w:div w:id="1153060531">
          <w:marLeft w:val="0"/>
          <w:marRight w:val="0"/>
          <w:marTop w:val="0"/>
          <w:marBottom w:val="0"/>
          <w:divBdr>
            <w:top w:val="none" w:sz="0" w:space="0" w:color="auto"/>
            <w:left w:val="none" w:sz="0" w:space="0" w:color="auto"/>
            <w:bottom w:val="none" w:sz="0" w:space="0" w:color="auto"/>
            <w:right w:val="none" w:sz="0" w:space="0" w:color="auto"/>
          </w:divBdr>
          <w:divsChild>
            <w:div w:id="1369374875">
              <w:marLeft w:val="0"/>
              <w:marRight w:val="0"/>
              <w:marTop w:val="0"/>
              <w:marBottom w:val="0"/>
              <w:divBdr>
                <w:top w:val="none" w:sz="0" w:space="0" w:color="auto"/>
                <w:left w:val="none" w:sz="0" w:space="0" w:color="auto"/>
                <w:bottom w:val="none" w:sz="0" w:space="0" w:color="auto"/>
                <w:right w:val="none" w:sz="0" w:space="0" w:color="auto"/>
              </w:divBdr>
            </w:div>
          </w:divsChild>
        </w:div>
        <w:div w:id="242498831">
          <w:marLeft w:val="0"/>
          <w:marRight w:val="0"/>
          <w:marTop w:val="0"/>
          <w:marBottom w:val="0"/>
          <w:divBdr>
            <w:top w:val="none" w:sz="0" w:space="0" w:color="auto"/>
            <w:left w:val="none" w:sz="0" w:space="0" w:color="auto"/>
            <w:bottom w:val="none" w:sz="0" w:space="0" w:color="auto"/>
            <w:right w:val="none" w:sz="0" w:space="0" w:color="auto"/>
          </w:divBdr>
          <w:divsChild>
            <w:div w:id="1275820995">
              <w:marLeft w:val="0"/>
              <w:marRight w:val="0"/>
              <w:marTop w:val="0"/>
              <w:marBottom w:val="0"/>
              <w:divBdr>
                <w:top w:val="none" w:sz="0" w:space="0" w:color="auto"/>
                <w:left w:val="none" w:sz="0" w:space="0" w:color="auto"/>
                <w:bottom w:val="none" w:sz="0" w:space="0" w:color="auto"/>
                <w:right w:val="none" w:sz="0" w:space="0" w:color="auto"/>
              </w:divBdr>
            </w:div>
          </w:divsChild>
        </w:div>
        <w:div w:id="2009286968">
          <w:marLeft w:val="0"/>
          <w:marRight w:val="0"/>
          <w:marTop w:val="0"/>
          <w:marBottom w:val="0"/>
          <w:divBdr>
            <w:top w:val="none" w:sz="0" w:space="0" w:color="auto"/>
            <w:left w:val="none" w:sz="0" w:space="0" w:color="auto"/>
            <w:bottom w:val="none" w:sz="0" w:space="0" w:color="auto"/>
            <w:right w:val="none" w:sz="0" w:space="0" w:color="auto"/>
          </w:divBdr>
          <w:divsChild>
            <w:div w:id="2147355108">
              <w:marLeft w:val="0"/>
              <w:marRight w:val="0"/>
              <w:marTop w:val="0"/>
              <w:marBottom w:val="0"/>
              <w:divBdr>
                <w:top w:val="none" w:sz="0" w:space="0" w:color="auto"/>
                <w:left w:val="none" w:sz="0" w:space="0" w:color="auto"/>
                <w:bottom w:val="none" w:sz="0" w:space="0" w:color="auto"/>
                <w:right w:val="none" w:sz="0" w:space="0" w:color="auto"/>
              </w:divBdr>
            </w:div>
          </w:divsChild>
        </w:div>
        <w:div w:id="943070250">
          <w:marLeft w:val="0"/>
          <w:marRight w:val="0"/>
          <w:marTop w:val="0"/>
          <w:marBottom w:val="0"/>
          <w:divBdr>
            <w:top w:val="none" w:sz="0" w:space="0" w:color="auto"/>
            <w:left w:val="none" w:sz="0" w:space="0" w:color="auto"/>
            <w:bottom w:val="none" w:sz="0" w:space="0" w:color="auto"/>
            <w:right w:val="none" w:sz="0" w:space="0" w:color="auto"/>
          </w:divBdr>
          <w:divsChild>
            <w:div w:id="240871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833320">
      <w:bodyDiv w:val="1"/>
      <w:marLeft w:val="0"/>
      <w:marRight w:val="0"/>
      <w:marTop w:val="0"/>
      <w:marBottom w:val="0"/>
      <w:divBdr>
        <w:top w:val="none" w:sz="0" w:space="0" w:color="auto"/>
        <w:left w:val="none" w:sz="0" w:space="0" w:color="auto"/>
        <w:bottom w:val="none" w:sz="0" w:space="0" w:color="auto"/>
        <w:right w:val="none" w:sz="0" w:space="0" w:color="auto"/>
      </w:divBdr>
      <w:divsChild>
        <w:div w:id="2054621217">
          <w:marLeft w:val="0"/>
          <w:marRight w:val="0"/>
          <w:marTop w:val="0"/>
          <w:marBottom w:val="0"/>
          <w:divBdr>
            <w:top w:val="none" w:sz="0" w:space="0" w:color="auto"/>
            <w:left w:val="none" w:sz="0" w:space="0" w:color="auto"/>
            <w:bottom w:val="none" w:sz="0" w:space="0" w:color="auto"/>
            <w:right w:val="none" w:sz="0" w:space="0" w:color="auto"/>
          </w:divBdr>
          <w:divsChild>
            <w:div w:id="1820227465">
              <w:marLeft w:val="0"/>
              <w:marRight w:val="0"/>
              <w:marTop w:val="0"/>
              <w:marBottom w:val="0"/>
              <w:divBdr>
                <w:top w:val="none" w:sz="0" w:space="0" w:color="auto"/>
                <w:left w:val="none" w:sz="0" w:space="0" w:color="auto"/>
                <w:bottom w:val="none" w:sz="0" w:space="0" w:color="auto"/>
                <w:right w:val="none" w:sz="0" w:space="0" w:color="auto"/>
              </w:divBdr>
            </w:div>
          </w:divsChild>
        </w:div>
        <w:div w:id="332949785">
          <w:marLeft w:val="0"/>
          <w:marRight w:val="0"/>
          <w:marTop w:val="0"/>
          <w:marBottom w:val="0"/>
          <w:divBdr>
            <w:top w:val="none" w:sz="0" w:space="0" w:color="auto"/>
            <w:left w:val="none" w:sz="0" w:space="0" w:color="auto"/>
            <w:bottom w:val="none" w:sz="0" w:space="0" w:color="auto"/>
            <w:right w:val="none" w:sz="0" w:space="0" w:color="auto"/>
          </w:divBdr>
          <w:divsChild>
            <w:div w:id="1478959247">
              <w:marLeft w:val="0"/>
              <w:marRight w:val="0"/>
              <w:marTop w:val="0"/>
              <w:marBottom w:val="0"/>
              <w:divBdr>
                <w:top w:val="none" w:sz="0" w:space="0" w:color="auto"/>
                <w:left w:val="none" w:sz="0" w:space="0" w:color="auto"/>
                <w:bottom w:val="none" w:sz="0" w:space="0" w:color="auto"/>
                <w:right w:val="none" w:sz="0" w:space="0" w:color="auto"/>
              </w:divBdr>
            </w:div>
          </w:divsChild>
        </w:div>
        <w:div w:id="167982276">
          <w:marLeft w:val="0"/>
          <w:marRight w:val="0"/>
          <w:marTop w:val="0"/>
          <w:marBottom w:val="0"/>
          <w:divBdr>
            <w:top w:val="none" w:sz="0" w:space="0" w:color="auto"/>
            <w:left w:val="none" w:sz="0" w:space="0" w:color="auto"/>
            <w:bottom w:val="none" w:sz="0" w:space="0" w:color="auto"/>
            <w:right w:val="none" w:sz="0" w:space="0" w:color="auto"/>
          </w:divBdr>
          <w:divsChild>
            <w:div w:id="286352228">
              <w:marLeft w:val="0"/>
              <w:marRight w:val="0"/>
              <w:marTop w:val="0"/>
              <w:marBottom w:val="0"/>
              <w:divBdr>
                <w:top w:val="none" w:sz="0" w:space="0" w:color="auto"/>
                <w:left w:val="none" w:sz="0" w:space="0" w:color="auto"/>
                <w:bottom w:val="none" w:sz="0" w:space="0" w:color="auto"/>
                <w:right w:val="none" w:sz="0" w:space="0" w:color="auto"/>
              </w:divBdr>
            </w:div>
          </w:divsChild>
        </w:div>
        <w:div w:id="1139763499">
          <w:marLeft w:val="0"/>
          <w:marRight w:val="0"/>
          <w:marTop w:val="0"/>
          <w:marBottom w:val="0"/>
          <w:divBdr>
            <w:top w:val="none" w:sz="0" w:space="0" w:color="auto"/>
            <w:left w:val="none" w:sz="0" w:space="0" w:color="auto"/>
            <w:bottom w:val="none" w:sz="0" w:space="0" w:color="auto"/>
            <w:right w:val="none" w:sz="0" w:space="0" w:color="auto"/>
          </w:divBdr>
          <w:divsChild>
            <w:div w:id="1463881587">
              <w:marLeft w:val="0"/>
              <w:marRight w:val="0"/>
              <w:marTop w:val="0"/>
              <w:marBottom w:val="0"/>
              <w:divBdr>
                <w:top w:val="none" w:sz="0" w:space="0" w:color="auto"/>
                <w:left w:val="none" w:sz="0" w:space="0" w:color="auto"/>
                <w:bottom w:val="none" w:sz="0" w:space="0" w:color="auto"/>
                <w:right w:val="none" w:sz="0" w:space="0" w:color="auto"/>
              </w:divBdr>
            </w:div>
          </w:divsChild>
        </w:div>
        <w:div w:id="739521463">
          <w:marLeft w:val="0"/>
          <w:marRight w:val="0"/>
          <w:marTop w:val="0"/>
          <w:marBottom w:val="0"/>
          <w:divBdr>
            <w:top w:val="none" w:sz="0" w:space="0" w:color="auto"/>
            <w:left w:val="none" w:sz="0" w:space="0" w:color="auto"/>
            <w:bottom w:val="none" w:sz="0" w:space="0" w:color="auto"/>
            <w:right w:val="none" w:sz="0" w:space="0" w:color="auto"/>
          </w:divBdr>
          <w:divsChild>
            <w:div w:id="1262495538">
              <w:marLeft w:val="0"/>
              <w:marRight w:val="0"/>
              <w:marTop w:val="0"/>
              <w:marBottom w:val="0"/>
              <w:divBdr>
                <w:top w:val="none" w:sz="0" w:space="0" w:color="auto"/>
                <w:left w:val="none" w:sz="0" w:space="0" w:color="auto"/>
                <w:bottom w:val="none" w:sz="0" w:space="0" w:color="auto"/>
                <w:right w:val="none" w:sz="0" w:space="0" w:color="auto"/>
              </w:divBdr>
            </w:div>
          </w:divsChild>
        </w:div>
        <w:div w:id="363092154">
          <w:marLeft w:val="0"/>
          <w:marRight w:val="0"/>
          <w:marTop w:val="0"/>
          <w:marBottom w:val="0"/>
          <w:divBdr>
            <w:top w:val="none" w:sz="0" w:space="0" w:color="auto"/>
            <w:left w:val="none" w:sz="0" w:space="0" w:color="auto"/>
            <w:bottom w:val="none" w:sz="0" w:space="0" w:color="auto"/>
            <w:right w:val="none" w:sz="0" w:space="0" w:color="auto"/>
          </w:divBdr>
          <w:divsChild>
            <w:div w:id="221446278">
              <w:marLeft w:val="0"/>
              <w:marRight w:val="0"/>
              <w:marTop w:val="0"/>
              <w:marBottom w:val="0"/>
              <w:divBdr>
                <w:top w:val="none" w:sz="0" w:space="0" w:color="auto"/>
                <w:left w:val="none" w:sz="0" w:space="0" w:color="auto"/>
                <w:bottom w:val="none" w:sz="0" w:space="0" w:color="auto"/>
                <w:right w:val="none" w:sz="0" w:space="0" w:color="auto"/>
              </w:divBdr>
            </w:div>
          </w:divsChild>
        </w:div>
        <w:div w:id="1782609485">
          <w:marLeft w:val="0"/>
          <w:marRight w:val="0"/>
          <w:marTop w:val="0"/>
          <w:marBottom w:val="0"/>
          <w:divBdr>
            <w:top w:val="none" w:sz="0" w:space="0" w:color="auto"/>
            <w:left w:val="none" w:sz="0" w:space="0" w:color="auto"/>
            <w:bottom w:val="none" w:sz="0" w:space="0" w:color="auto"/>
            <w:right w:val="none" w:sz="0" w:space="0" w:color="auto"/>
          </w:divBdr>
          <w:divsChild>
            <w:div w:id="17699504">
              <w:marLeft w:val="0"/>
              <w:marRight w:val="0"/>
              <w:marTop w:val="0"/>
              <w:marBottom w:val="0"/>
              <w:divBdr>
                <w:top w:val="none" w:sz="0" w:space="0" w:color="auto"/>
                <w:left w:val="none" w:sz="0" w:space="0" w:color="auto"/>
                <w:bottom w:val="none" w:sz="0" w:space="0" w:color="auto"/>
                <w:right w:val="none" w:sz="0" w:space="0" w:color="auto"/>
              </w:divBdr>
            </w:div>
          </w:divsChild>
        </w:div>
        <w:div w:id="115485842">
          <w:marLeft w:val="0"/>
          <w:marRight w:val="0"/>
          <w:marTop w:val="0"/>
          <w:marBottom w:val="0"/>
          <w:divBdr>
            <w:top w:val="none" w:sz="0" w:space="0" w:color="auto"/>
            <w:left w:val="none" w:sz="0" w:space="0" w:color="auto"/>
            <w:bottom w:val="none" w:sz="0" w:space="0" w:color="auto"/>
            <w:right w:val="none" w:sz="0" w:space="0" w:color="auto"/>
          </w:divBdr>
          <w:divsChild>
            <w:div w:id="292908213">
              <w:marLeft w:val="0"/>
              <w:marRight w:val="0"/>
              <w:marTop w:val="0"/>
              <w:marBottom w:val="0"/>
              <w:divBdr>
                <w:top w:val="none" w:sz="0" w:space="0" w:color="auto"/>
                <w:left w:val="none" w:sz="0" w:space="0" w:color="auto"/>
                <w:bottom w:val="none" w:sz="0" w:space="0" w:color="auto"/>
                <w:right w:val="none" w:sz="0" w:space="0" w:color="auto"/>
              </w:divBdr>
            </w:div>
          </w:divsChild>
        </w:div>
        <w:div w:id="2039349542">
          <w:marLeft w:val="0"/>
          <w:marRight w:val="0"/>
          <w:marTop w:val="0"/>
          <w:marBottom w:val="0"/>
          <w:divBdr>
            <w:top w:val="none" w:sz="0" w:space="0" w:color="auto"/>
            <w:left w:val="none" w:sz="0" w:space="0" w:color="auto"/>
            <w:bottom w:val="none" w:sz="0" w:space="0" w:color="auto"/>
            <w:right w:val="none" w:sz="0" w:space="0" w:color="auto"/>
          </w:divBdr>
          <w:divsChild>
            <w:div w:id="59057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926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61508.org/cass"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03814718-876d-4e3a-b4a4-03380483440b}" enabled="1" method="Privileged" siteId="{4a3454a0-8cf4-4a9c-b1c0-6ce4d1495f82}"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17</Pages>
  <Words>2610</Words>
  <Characters>14878</Characters>
  <DocSecurity>0</DocSecurity>
  <Lines>123</Lines>
  <Paragraphs>34</Paragraphs>
  <ScaleCrop>false</ScaleCrop>
  <HeadingPairs>
    <vt:vector size="2" baseType="variant">
      <vt:variant>
        <vt:lpstr>Title</vt:lpstr>
      </vt:variant>
      <vt:variant>
        <vt:i4>1</vt:i4>
      </vt:variant>
    </vt:vector>
  </HeadingPairs>
  <TitlesOfParts>
    <vt:vector size="1" baseType="lpstr">
      <vt:lpstr>4</vt:lpstr>
    </vt:vector>
  </TitlesOfParts>
  <Company/>
  <LinksUpToDate>false</LinksUpToDate>
  <CharactersWithSpaces>17454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2014-07-01T09:38:00Z</cp:lastPrinted>
  <dcterms:created xsi:type="dcterms:W3CDTF">2022-11-29T10:51:00Z</dcterms:created>
  <dcterms:modified xsi:type="dcterms:W3CDTF">2025-07-04T09:50:00Z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d2d5684-10a2-4364-952f-c78858d41697_Enabled">
    <vt:lpwstr>true</vt:lpwstr>
  </property>
  <property fmtid="{D5CDD505-2E9C-101B-9397-08002B2CF9AE}" pid="3" name="MSIP_Label_8d2d5684-10a2-4364-952f-c78858d41697_SetDate">
    <vt:lpwstr>2022-07-11T09:44:44Z</vt:lpwstr>
  </property>
  <property fmtid="{D5CDD505-2E9C-101B-9397-08002B2CF9AE}" pid="4" name="MSIP_Label_8d2d5684-10a2-4364-952f-c78858d41697_Method">
    <vt:lpwstr>Standard</vt:lpwstr>
  </property>
  <property fmtid="{D5CDD505-2E9C-101B-9397-08002B2CF9AE}" pid="5" name="MSIP_Label_8d2d5684-10a2-4364-952f-c78858d41697_Name">
    <vt:lpwstr>Confidential-Unrestricted</vt:lpwstr>
  </property>
  <property fmtid="{D5CDD505-2E9C-101B-9397-08002B2CF9AE}" pid="6" name="MSIP_Label_8d2d5684-10a2-4364-952f-c78858d41697_SiteId">
    <vt:lpwstr>4a3454a0-8cf4-4a9c-b1c0-6ce4d1495f82</vt:lpwstr>
  </property>
  <property fmtid="{D5CDD505-2E9C-101B-9397-08002B2CF9AE}" pid="7" name="MSIP_Label_8d2d5684-10a2-4364-952f-c78858d41697_ActionId">
    <vt:lpwstr>67a88910-7f5c-4998-b3d1-f652f93142b3</vt:lpwstr>
  </property>
  <property fmtid="{D5CDD505-2E9C-101B-9397-08002B2CF9AE}" pid="8" name="MSIP_Label_8d2d5684-10a2-4364-952f-c78858d41697_ContentBits">
    <vt:lpwstr>0</vt:lpwstr>
  </property>
  <property fmtid="{D5CDD505-2E9C-101B-9397-08002B2CF9AE}" pid="9" name="LR_Classification">
    <vt:lpwstr>Confidential / Unrestricted</vt:lpwstr>
  </property>
</Properties>
</file>